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06AFB" w14:textId="77777777" w:rsidR="00B67771" w:rsidRPr="00AB1AEE" w:rsidRDefault="00B67771">
      <w:pPr>
        <w:jc w:val="center"/>
        <w:rPr>
          <w:rFonts w:ascii="Calibri" w:hAnsi="Calibri"/>
          <w:sz w:val="22"/>
          <w:szCs w:val="22"/>
        </w:rPr>
      </w:pPr>
    </w:p>
    <w:p w14:paraId="6FF50695" w14:textId="77777777" w:rsidR="00B67771" w:rsidRPr="00BA0A07" w:rsidRDefault="009A4A1B">
      <w:pPr>
        <w:jc w:val="center"/>
        <w:rPr>
          <w:rFonts w:ascii="Calibri" w:eastAsia="Verdana" w:hAnsi="Calibri" w:cs="Calibri"/>
          <w:b/>
          <w:bCs/>
          <w:sz w:val="22"/>
          <w:szCs w:val="22"/>
        </w:rPr>
      </w:pPr>
      <w:r w:rsidRPr="00BA0A07">
        <w:rPr>
          <w:rFonts w:ascii="Calibri" w:hAnsi="Calibri" w:cs="Calibri"/>
          <w:b/>
          <w:bCs/>
          <w:sz w:val="22"/>
          <w:szCs w:val="22"/>
        </w:rPr>
        <w:t>CONVENTION DE FORMATION PROFESSIONNELLE</w:t>
      </w:r>
    </w:p>
    <w:p w14:paraId="260A80E9" w14:textId="77777777" w:rsidR="00B67771" w:rsidRPr="00BA0A07" w:rsidRDefault="009A4A1B">
      <w:pPr>
        <w:jc w:val="center"/>
        <w:rPr>
          <w:rFonts w:ascii="Calibri" w:eastAsia="Verdana" w:hAnsi="Calibri" w:cs="Calibri"/>
          <w:b/>
          <w:bCs/>
          <w:sz w:val="22"/>
          <w:szCs w:val="22"/>
        </w:rPr>
      </w:pPr>
      <w:r w:rsidRPr="00BA0A07">
        <w:rPr>
          <w:rFonts w:ascii="Calibri" w:hAnsi="Calibri" w:cs="Calibri"/>
          <w:b/>
          <w:bCs/>
          <w:sz w:val="22"/>
          <w:szCs w:val="22"/>
        </w:rPr>
        <w:t>(Article L.6353-1 du Code du travail)</w:t>
      </w:r>
    </w:p>
    <w:p w14:paraId="7C002B01" w14:textId="77777777" w:rsidR="00B67771" w:rsidRPr="00BA0A07" w:rsidRDefault="00B67771">
      <w:pPr>
        <w:jc w:val="center"/>
        <w:rPr>
          <w:rFonts w:ascii="Calibri" w:eastAsia="Verdana" w:hAnsi="Calibri" w:cs="Calibri"/>
          <w:b/>
          <w:bCs/>
          <w:sz w:val="22"/>
          <w:szCs w:val="22"/>
        </w:rPr>
      </w:pPr>
    </w:p>
    <w:p w14:paraId="2D7EC6B1" w14:textId="77777777" w:rsidR="00B67771" w:rsidRPr="00BA0A07" w:rsidRDefault="00B67771">
      <w:pPr>
        <w:jc w:val="center"/>
        <w:rPr>
          <w:rFonts w:ascii="Calibri" w:eastAsia="Verdana" w:hAnsi="Calibri" w:cs="Calibri"/>
          <w:b/>
          <w:bCs/>
          <w:sz w:val="22"/>
          <w:szCs w:val="22"/>
        </w:rPr>
      </w:pPr>
    </w:p>
    <w:p w14:paraId="73993B8E" w14:textId="77777777" w:rsidR="00B67771" w:rsidRPr="00BA0A07" w:rsidRDefault="009A4A1B">
      <w:pPr>
        <w:rPr>
          <w:rFonts w:ascii="Calibri" w:eastAsia="Verdana" w:hAnsi="Calibri" w:cs="Calibri"/>
          <w:sz w:val="22"/>
          <w:szCs w:val="22"/>
        </w:rPr>
      </w:pPr>
      <w:r w:rsidRPr="00BA0A07">
        <w:rPr>
          <w:rFonts w:ascii="Calibri" w:hAnsi="Calibri" w:cs="Calibri"/>
          <w:sz w:val="22"/>
          <w:szCs w:val="22"/>
        </w:rPr>
        <w:t xml:space="preserve">Entre les soussignés : </w:t>
      </w:r>
    </w:p>
    <w:p w14:paraId="588EACD2" w14:textId="77777777" w:rsidR="00B67771" w:rsidRPr="00BA0A07" w:rsidRDefault="00B67771">
      <w:pPr>
        <w:rPr>
          <w:rFonts w:ascii="Calibri" w:eastAsia="Verdana" w:hAnsi="Calibri" w:cs="Calibri"/>
          <w:sz w:val="22"/>
          <w:szCs w:val="22"/>
        </w:rPr>
      </w:pPr>
    </w:p>
    <w:p w14:paraId="7488E667" w14:textId="40F5C277" w:rsidR="00B67771" w:rsidRPr="00BA0A07" w:rsidRDefault="001234B1" w:rsidP="00AB1AEE">
      <w:pPr>
        <w:jc w:val="both"/>
        <w:rPr>
          <w:rFonts w:ascii="Calibri" w:eastAsia="Verdana" w:hAnsi="Calibri" w:cs="Calibri"/>
          <w:sz w:val="22"/>
          <w:szCs w:val="22"/>
        </w:rPr>
      </w:pPr>
      <w:r>
        <w:rPr>
          <w:rFonts w:ascii="Calibri" w:hAnsi="Calibri" w:cs="Calibri"/>
          <w:sz w:val="22"/>
          <w:szCs w:val="22"/>
        </w:rPr>
        <w:t>1) SAS HORS DE CONFLIT</w:t>
      </w:r>
      <w:r w:rsidR="009A4A1B" w:rsidRPr="00BA0A07">
        <w:rPr>
          <w:rFonts w:ascii="Calibri" w:hAnsi="Calibri" w:cs="Calibri"/>
          <w:sz w:val="22"/>
          <w:szCs w:val="22"/>
        </w:rPr>
        <w:t xml:space="preserve"> enregistré sous le numéro de déclaration d'activité </w:t>
      </w:r>
      <w:r>
        <w:rPr>
          <w:rFonts w:ascii="Calibri" w:hAnsi="Calibri" w:cs="Calibri"/>
          <w:sz w:val="22"/>
          <w:szCs w:val="22"/>
        </w:rPr>
        <w:t>11 75 58331</w:t>
      </w:r>
      <w:r w:rsidR="00AB1AEE" w:rsidRPr="00BA0A07">
        <w:rPr>
          <w:rFonts w:ascii="Calibri" w:hAnsi="Calibri" w:cs="Calibri"/>
          <w:sz w:val="22"/>
          <w:szCs w:val="22"/>
        </w:rPr>
        <w:t xml:space="preserve"> 75</w:t>
      </w:r>
      <w:r w:rsidR="009A4A1B" w:rsidRPr="00BA0A07">
        <w:rPr>
          <w:rFonts w:ascii="Calibri" w:hAnsi="Calibri" w:cs="Calibri"/>
          <w:sz w:val="22"/>
          <w:szCs w:val="22"/>
        </w:rPr>
        <w:t xml:space="preserve"> auprès de la Direction Régionale des Entreprises, de la Concurrence, de la Consommation, du Travail et de l’Emploi (DIRECCTE)</w:t>
      </w:r>
    </w:p>
    <w:p w14:paraId="032374CD" w14:textId="70DF1732" w:rsidR="00E61F43" w:rsidRPr="00BA0A07" w:rsidRDefault="009A4A1B" w:rsidP="00E61F43">
      <w:pPr>
        <w:jc w:val="both"/>
        <w:rPr>
          <w:rFonts w:ascii="Calibri" w:eastAsia="Times New Roman" w:hAnsi="Calibri" w:cs="Calibri"/>
          <w:color w:val="000000" w:themeColor="text1"/>
          <w:sz w:val="22"/>
          <w:szCs w:val="22"/>
          <w:bdr w:val="none" w:sz="0" w:space="0" w:color="auto"/>
          <w:lang w:eastAsia="fr-FR" w:bidi="ar-SA"/>
        </w:rPr>
      </w:pPr>
      <w:r w:rsidRPr="00BA0A07">
        <w:rPr>
          <w:rFonts w:ascii="Calibri" w:hAnsi="Calibri" w:cs="Calibri"/>
          <w:sz w:val="22"/>
          <w:szCs w:val="22"/>
        </w:rPr>
        <w:t>2) </w:t>
      </w:r>
      <w:r w:rsidR="00D8293D" w:rsidRPr="00D8293D">
        <w:rPr>
          <w:rFonts w:ascii="Calibri" w:eastAsia="Times New Roman" w:hAnsi="Calibri" w:cs="Calibri"/>
          <w:bCs/>
          <w:color w:val="FF0000"/>
          <w:sz w:val="22"/>
          <w:szCs w:val="22"/>
          <w:bdr w:val="none" w:sz="0" w:space="0" w:color="auto"/>
          <w:lang w:eastAsia="fr-FR" w:bidi="ar-SA"/>
        </w:rPr>
        <w:t>Nom de la structure, représentant, qualité, adresse</w:t>
      </w:r>
    </w:p>
    <w:p w14:paraId="1BB14BAF" w14:textId="563C6D15" w:rsidR="00B67771" w:rsidRPr="00BA0A07" w:rsidRDefault="009A4A1B">
      <w:pPr>
        <w:rPr>
          <w:rFonts w:ascii="Calibri" w:eastAsia="Verdana" w:hAnsi="Calibri" w:cs="Calibri"/>
          <w:sz w:val="22"/>
          <w:szCs w:val="22"/>
        </w:rPr>
      </w:pPr>
      <w:r w:rsidRPr="00BA0A07">
        <w:rPr>
          <w:rFonts w:ascii="Calibri" w:hAnsi="Calibri" w:cs="Calibri"/>
          <w:sz w:val="22"/>
          <w:szCs w:val="22"/>
        </w:rPr>
        <w:t xml:space="preserve"> </w:t>
      </w:r>
      <w:r w:rsidR="005C32F4" w:rsidRPr="00BA0A07">
        <w:rPr>
          <w:rFonts w:ascii="Calibri" w:hAnsi="Calibri" w:cs="Calibri"/>
          <w:sz w:val="22"/>
          <w:szCs w:val="22"/>
        </w:rPr>
        <w:t>Est</w:t>
      </w:r>
      <w:r w:rsidRPr="00BA0A07">
        <w:rPr>
          <w:rFonts w:ascii="Calibri" w:hAnsi="Calibri" w:cs="Calibri"/>
          <w:sz w:val="22"/>
          <w:szCs w:val="22"/>
        </w:rPr>
        <w:t xml:space="preserve"> conclue la convention suivante, en application des dispositions du Livre III de la Sixième partie du Code du travail portant organisation de la formation professionnelle continue. </w:t>
      </w:r>
    </w:p>
    <w:p w14:paraId="7BB145F9" w14:textId="77777777" w:rsidR="00B67771" w:rsidRPr="00BA0A07" w:rsidRDefault="00B67771">
      <w:pPr>
        <w:rPr>
          <w:rFonts w:ascii="Calibri" w:eastAsia="Verdana" w:hAnsi="Calibri" w:cs="Calibri"/>
          <w:sz w:val="22"/>
          <w:szCs w:val="22"/>
        </w:rPr>
      </w:pPr>
    </w:p>
    <w:p w14:paraId="329514C8" w14:textId="77777777" w:rsidR="00E61F43" w:rsidRPr="00BA0A07" w:rsidRDefault="009A4A1B" w:rsidP="00341899">
      <w:pPr>
        <w:spacing w:after="240"/>
        <w:rPr>
          <w:rFonts w:ascii="Calibri" w:hAnsi="Calibri" w:cs="Calibri"/>
          <w:b/>
          <w:bCs/>
          <w:sz w:val="22"/>
          <w:szCs w:val="22"/>
        </w:rPr>
      </w:pPr>
      <w:r w:rsidRPr="00BA0A07">
        <w:rPr>
          <w:rFonts w:ascii="Calibri" w:hAnsi="Calibri" w:cs="Calibri"/>
          <w:b/>
          <w:bCs/>
          <w:sz w:val="22"/>
          <w:szCs w:val="22"/>
        </w:rPr>
        <w:t>Article 1</w:t>
      </w:r>
      <w:r w:rsidRPr="00BA0A07">
        <w:rPr>
          <w:rFonts w:ascii="Calibri" w:hAnsi="Calibri" w:cs="Calibri"/>
          <w:b/>
          <w:bCs/>
          <w:sz w:val="22"/>
          <w:szCs w:val="22"/>
          <w:vertAlign w:val="superscript"/>
        </w:rPr>
        <w:t>er</w:t>
      </w:r>
      <w:r w:rsidRPr="00BA0A07">
        <w:rPr>
          <w:rFonts w:ascii="Calibri" w:hAnsi="Calibri" w:cs="Calibri"/>
          <w:b/>
          <w:bCs/>
          <w:sz w:val="22"/>
          <w:szCs w:val="22"/>
        </w:rPr>
        <w:t xml:space="preserve"> : Objet de la convention</w:t>
      </w:r>
    </w:p>
    <w:p w14:paraId="6B53DA3F" w14:textId="766AD17A" w:rsidR="00B67771" w:rsidRPr="00BA0A07" w:rsidRDefault="009A4A1B" w:rsidP="00341899">
      <w:pPr>
        <w:spacing w:after="240"/>
        <w:rPr>
          <w:rFonts w:ascii="Calibri" w:eastAsia="Verdana" w:hAnsi="Calibri" w:cs="Calibri"/>
          <w:b/>
          <w:bCs/>
          <w:sz w:val="22"/>
          <w:szCs w:val="22"/>
        </w:rPr>
      </w:pPr>
      <w:r w:rsidRPr="00BA0A07">
        <w:rPr>
          <w:rFonts w:ascii="Calibri" w:hAnsi="Calibri" w:cs="Calibri"/>
          <w:sz w:val="22"/>
          <w:szCs w:val="22"/>
        </w:rPr>
        <w:t>L’org</w:t>
      </w:r>
      <w:r w:rsidR="00851085">
        <w:rPr>
          <w:rFonts w:ascii="Calibri" w:hAnsi="Calibri" w:cs="Calibri"/>
          <w:sz w:val="22"/>
          <w:szCs w:val="22"/>
        </w:rPr>
        <w:t xml:space="preserve">anisme SAS HORS DE CONFLIT </w:t>
      </w:r>
      <w:r w:rsidRPr="00BA0A07">
        <w:rPr>
          <w:rFonts w:ascii="Calibri" w:hAnsi="Calibri" w:cs="Calibri"/>
          <w:sz w:val="22"/>
          <w:szCs w:val="22"/>
        </w:rPr>
        <w:t>organisera l’action de formation suivante</w:t>
      </w:r>
      <w:r w:rsidR="00851085">
        <w:rPr>
          <w:rFonts w:ascii="Calibri" w:hAnsi="Calibri" w:cs="Calibri"/>
          <w:sz w:val="22"/>
          <w:szCs w:val="22"/>
        </w:rPr>
        <w:t xml:space="preserve"> en E </w:t>
      </w:r>
      <w:r w:rsidR="005C32F4">
        <w:rPr>
          <w:rFonts w:ascii="Calibri" w:hAnsi="Calibri" w:cs="Calibri"/>
          <w:sz w:val="22"/>
          <w:szCs w:val="22"/>
        </w:rPr>
        <w:t>Learning</w:t>
      </w:r>
      <w:r w:rsidRPr="00BA0A07">
        <w:rPr>
          <w:rFonts w:ascii="Calibri" w:hAnsi="Calibri" w:cs="Calibri"/>
          <w:sz w:val="22"/>
          <w:szCs w:val="22"/>
        </w:rPr>
        <w:t xml:space="preserve"> : </w:t>
      </w:r>
    </w:p>
    <w:tbl>
      <w:tblPr>
        <w:tblStyle w:val="Grille"/>
        <w:tblW w:w="0" w:type="auto"/>
        <w:tblLook w:val="04A0" w:firstRow="1" w:lastRow="0" w:firstColumn="1" w:lastColumn="0" w:noHBand="0" w:noVBand="1"/>
      </w:tblPr>
      <w:tblGrid>
        <w:gridCol w:w="3510"/>
        <w:gridCol w:w="6267"/>
      </w:tblGrid>
      <w:tr w:rsidR="00702B9A" w:rsidRPr="00BA0A07" w14:paraId="14CD766A" w14:textId="77777777" w:rsidTr="00BA314E">
        <w:tc>
          <w:tcPr>
            <w:tcW w:w="3510" w:type="dxa"/>
          </w:tcPr>
          <w:p w14:paraId="0AE8A604" w14:textId="77777777" w:rsidR="00702B9A" w:rsidRPr="00BA0A07" w:rsidRDefault="00702B9A"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Intitulé du stage </w:t>
            </w:r>
          </w:p>
        </w:tc>
        <w:tc>
          <w:tcPr>
            <w:tcW w:w="6267" w:type="dxa"/>
          </w:tcPr>
          <w:p w14:paraId="1A359623" w14:textId="3EA809F7" w:rsidR="00702B9A" w:rsidRPr="00BA0A07" w:rsidRDefault="00702B9A" w:rsidP="00346D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 xml:space="preserve"> </w:t>
            </w:r>
            <w:r w:rsidR="00851085">
              <w:rPr>
                <w:rFonts w:ascii="Calibri" w:hAnsi="Calibri" w:cs="Calibri"/>
                <w:sz w:val="22"/>
                <w:szCs w:val="22"/>
              </w:rPr>
              <w:t>GESTION DES</w:t>
            </w:r>
            <w:r w:rsidR="005C4B45">
              <w:rPr>
                <w:rFonts w:ascii="Calibri" w:hAnsi="Calibri" w:cs="Calibri"/>
                <w:sz w:val="22"/>
                <w:szCs w:val="22"/>
              </w:rPr>
              <w:t xml:space="preserve"> SITUATIONS CONFLICTUELLES EN CABINET DENTAIRE</w:t>
            </w:r>
          </w:p>
        </w:tc>
      </w:tr>
      <w:tr w:rsidR="00702B9A" w:rsidRPr="00BA0A07" w14:paraId="13F7B564" w14:textId="77777777" w:rsidTr="00BA314E">
        <w:tc>
          <w:tcPr>
            <w:tcW w:w="3510" w:type="dxa"/>
          </w:tcPr>
          <w:p w14:paraId="29446EBE" w14:textId="77777777" w:rsidR="00702B9A" w:rsidRPr="00BA0A07" w:rsidRDefault="00702B9A"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 xml:space="preserve">Objectifs </w:t>
            </w:r>
          </w:p>
        </w:tc>
        <w:tc>
          <w:tcPr>
            <w:tcW w:w="6267" w:type="dxa"/>
          </w:tcPr>
          <w:p w14:paraId="59B36176" w14:textId="77777777" w:rsidR="00346DE3" w:rsidRDefault="00A20BEC" w:rsidP="00A20BE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Savoir réagir de manière verbale et non verbale face à un individu agressif</w:t>
            </w:r>
          </w:p>
          <w:p w14:paraId="7F0BB76B" w14:textId="5ECBEB43" w:rsidR="00A20BEC" w:rsidRDefault="005C4B45" w:rsidP="00A20BE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Identifier les signes annonciateurs d’une agression</w:t>
            </w:r>
          </w:p>
          <w:p w14:paraId="500D4859" w14:textId="77777777" w:rsidR="005C4B45" w:rsidRDefault="005C4B45" w:rsidP="00A20BE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Décrypter le langage du corps</w:t>
            </w:r>
          </w:p>
          <w:p w14:paraId="3923CC73" w14:textId="0D45EA06" w:rsidR="005C4B45" w:rsidRDefault="005C4B45" w:rsidP="00A20BE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Maitriser une stratégie d’adaptation (gestion du stress)</w:t>
            </w:r>
          </w:p>
          <w:p w14:paraId="2791B3FA" w14:textId="1D240EE1" w:rsidR="00A20BEC" w:rsidRDefault="00A20BEC" w:rsidP="00A20BE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Apprentissage des distances de sécurités et stratégies d’évitements</w:t>
            </w:r>
          </w:p>
          <w:p w14:paraId="53E88514" w14:textId="77777777" w:rsidR="00A20BEC" w:rsidRDefault="00A20BEC" w:rsidP="00A20BE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Se protéger contre différents types de coups et saisies</w:t>
            </w:r>
          </w:p>
          <w:p w14:paraId="41592546" w14:textId="7B88217C" w:rsidR="00A20BEC" w:rsidRPr="00BA0A07" w:rsidRDefault="005C32F4" w:rsidP="00A20BEC">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Diminuer le risque de d</w:t>
            </w:r>
            <w:r w:rsidR="00A20BEC">
              <w:rPr>
                <w:rFonts w:ascii="Calibri" w:hAnsi="Calibri" w:cs="Calibri"/>
                <w:sz w:val="22"/>
                <w:szCs w:val="22"/>
              </w:rPr>
              <w:t>éstabilisatio</w:t>
            </w:r>
            <w:r>
              <w:rPr>
                <w:rFonts w:ascii="Calibri" w:hAnsi="Calibri" w:cs="Calibri"/>
                <w:sz w:val="22"/>
                <w:szCs w:val="22"/>
              </w:rPr>
              <w:t>n</w:t>
            </w:r>
          </w:p>
        </w:tc>
      </w:tr>
      <w:tr w:rsidR="00702B9A" w:rsidRPr="00BA0A07" w14:paraId="5C3A19D9" w14:textId="77777777" w:rsidTr="00BA314E">
        <w:tc>
          <w:tcPr>
            <w:tcW w:w="3510" w:type="dxa"/>
          </w:tcPr>
          <w:p w14:paraId="20F67155" w14:textId="2D67197E" w:rsidR="00702B9A" w:rsidRPr="00BA0A07" w:rsidRDefault="00BA314E"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 xml:space="preserve">Programme et méthodes </w:t>
            </w:r>
          </w:p>
        </w:tc>
        <w:tc>
          <w:tcPr>
            <w:tcW w:w="6267" w:type="dxa"/>
          </w:tcPr>
          <w:p w14:paraId="29667F9B" w14:textId="0E857558" w:rsidR="00702B9A" w:rsidRPr="00BA0A07" w:rsidRDefault="00E61F43" w:rsidP="00BA314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joints en annexe</w:t>
            </w:r>
            <w:r w:rsidR="00702B9A" w:rsidRPr="00BA0A07">
              <w:rPr>
                <w:rFonts w:ascii="Calibri" w:hAnsi="Calibri" w:cs="Calibri"/>
                <w:sz w:val="22"/>
                <w:szCs w:val="22"/>
              </w:rPr>
              <w:t xml:space="preserve"> </w:t>
            </w:r>
          </w:p>
        </w:tc>
      </w:tr>
      <w:tr w:rsidR="00702B9A" w:rsidRPr="00BA0A07" w14:paraId="5129800F" w14:textId="77777777" w:rsidTr="00BA314E">
        <w:tc>
          <w:tcPr>
            <w:tcW w:w="3510" w:type="dxa"/>
          </w:tcPr>
          <w:p w14:paraId="3BFE910B" w14:textId="77777777" w:rsidR="00702B9A" w:rsidRPr="00BA0A07" w:rsidRDefault="00BA314E"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Type d’action de formation (article L.63131 du Code du travail)</w:t>
            </w:r>
          </w:p>
        </w:tc>
        <w:tc>
          <w:tcPr>
            <w:tcW w:w="6267" w:type="dxa"/>
          </w:tcPr>
          <w:p w14:paraId="300F2C76" w14:textId="740A6799" w:rsidR="00702B9A" w:rsidRPr="00BA0A07" w:rsidRDefault="00034567"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color w:val="262626"/>
                <w:sz w:val="22"/>
                <w:szCs w:val="22"/>
                <w:lang w:bidi="ar-SA"/>
              </w:rPr>
              <w:t xml:space="preserve">Les actions d'acquisition, d'entretien ou de perfectionnement des connaissances </w:t>
            </w:r>
          </w:p>
        </w:tc>
      </w:tr>
      <w:tr w:rsidR="00702B9A" w:rsidRPr="00BA0A07" w14:paraId="6C5DCE90" w14:textId="77777777" w:rsidTr="00BA314E">
        <w:tc>
          <w:tcPr>
            <w:tcW w:w="3510" w:type="dxa"/>
          </w:tcPr>
          <w:p w14:paraId="4022AD72" w14:textId="77777777" w:rsidR="00702B9A" w:rsidRPr="00BA0A07" w:rsidRDefault="00BA314E"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Dates</w:t>
            </w:r>
          </w:p>
        </w:tc>
        <w:tc>
          <w:tcPr>
            <w:tcW w:w="6267" w:type="dxa"/>
          </w:tcPr>
          <w:p w14:paraId="0D64BAC5" w14:textId="3989D432" w:rsidR="00702B9A" w:rsidRPr="00BA0A07" w:rsidRDefault="00702B9A"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r>
      <w:tr w:rsidR="00702B9A" w:rsidRPr="00BA0A07" w14:paraId="33B96437" w14:textId="77777777" w:rsidTr="00BA314E">
        <w:tc>
          <w:tcPr>
            <w:tcW w:w="3510" w:type="dxa"/>
          </w:tcPr>
          <w:p w14:paraId="65CA5096" w14:textId="77777777" w:rsidR="00702B9A" w:rsidRPr="00BA0A07" w:rsidRDefault="00BA314E"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Durée</w:t>
            </w:r>
          </w:p>
        </w:tc>
        <w:tc>
          <w:tcPr>
            <w:tcW w:w="6267" w:type="dxa"/>
          </w:tcPr>
          <w:p w14:paraId="1D828873" w14:textId="0DA75C84" w:rsidR="00702B9A" w:rsidRPr="00BA0A07" w:rsidRDefault="00D8293D"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w:t>
            </w:r>
            <w:r w:rsidR="00A20BEC">
              <w:rPr>
                <w:rFonts w:ascii="Calibri" w:hAnsi="Calibri" w:cs="Calibri"/>
                <w:sz w:val="22"/>
                <w:szCs w:val="22"/>
              </w:rPr>
              <w:t>7</w:t>
            </w:r>
            <w:r>
              <w:rPr>
                <w:rFonts w:ascii="Calibri" w:hAnsi="Calibri" w:cs="Calibri"/>
                <w:sz w:val="22"/>
                <w:szCs w:val="22"/>
              </w:rPr>
              <w:t>…</w:t>
            </w:r>
            <w:r w:rsidR="00E61F43" w:rsidRPr="00BA0A07">
              <w:rPr>
                <w:rFonts w:ascii="Calibri" w:hAnsi="Calibri" w:cs="Calibri"/>
                <w:sz w:val="22"/>
                <w:szCs w:val="22"/>
              </w:rPr>
              <w:t>heures</w:t>
            </w:r>
          </w:p>
        </w:tc>
      </w:tr>
      <w:tr w:rsidR="00702B9A" w:rsidRPr="00BA0A07" w14:paraId="561BEAF2" w14:textId="77777777" w:rsidTr="00BA314E">
        <w:tc>
          <w:tcPr>
            <w:tcW w:w="3510" w:type="dxa"/>
          </w:tcPr>
          <w:p w14:paraId="6A4673E9" w14:textId="77777777" w:rsidR="00702B9A" w:rsidRPr="00BA0A07" w:rsidRDefault="00BA314E" w:rsidP="0038381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Lieu</w:t>
            </w:r>
          </w:p>
        </w:tc>
        <w:tc>
          <w:tcPr>
            <w:tcW w:w="6267" w:type="dxa"/>
          </w:tcPr>
          <w:p w14:paraId="2BD99AFF" w14:textId="779E65E4" w:rsidR="00F87D03" w:rsidRPr="00BA0A07" w:rsidRDefault="00F87D03" w:rsidP="00E61F43">
            <w:pPr>
              <w:rPr>
                <w:rFonts w:ascii="Calibri" w:hAnsi="Calibri" w:cs="Calibri"/>
                <w:color w:val="auto"/>
                <w:sz w:val="22"/>
                <w:szCs w:val="22"/>
              </w:rPr>
            </w:pPr>
          </w:p>
        </w:tc>
      </w:tr>
    </w:tbl>
    <w:p w14:paraId="08113C9B" w14:textId="58A6FB6E" w:rsidR="00B67771" w:rsidRPr="00BA0A07" w:rsidRDefault="00B67771">
      <w:pPr>
        <w:rPr>
          <w:rFonts w:ascii="Calibri" w:eastAsia="Verdana" w:hAnsi="Calibri" w:cs="Calibri"/>
          <w:sz w:val="22"/>
          <w:szCs w:val="22"/>
        </w:rPr>
      </w:pPr>
    </w:p>
    <w:p w14:paraId="184EAEFF" w14:textId="30F37215" w:rsidR="00B67771" w:rsidRPr="00BA0A07" w:rsidRDefault="009A4A1B" w:rsidP="00341899">
      <w:pPr>
        <w:spacing w:after="240"/>
        <w:rPr>
          <w:rFonts w:ascii="Calibri" w:eastAsia="Verdana" w:hAnsi="Calibri" w:cs="Calibri"/>
          <w:b/>
          <w:bCs/>
          <w:sz w:val="22"/>
          <w:szCs w:val="22"/>
        </w:rPr>
      </w:pPr>
      <w:r w:rsidRPr="00BA0A07">
        <w:rPr>
          <w:rFonts w:ascii="Calibri" w:hAnsi="Calibri" w:cs="Calibri"/>
          <w:b/>
          <w:bCs/>
          <w:sz w:val="22"/>
          <w:szCs w:val="22"/>
        </w:rPr>
        <w:t>Article 2 : Effectif formé</w:t>
      </w:r>
      <w:r w:rsidR="00E61F43" w:rsidRPr="00BA0A07">
        <w:rPr>
          <w:rFonts w:ascii="Calibri" w:hAnsi="Calibri" w:cs="Calibri"/>
          <w:b/>
          <w:bCs/>
          <w:sz w:val="22"/>
          <w:szCs w:val="22"/>
        </w:rPr>
        <w:t>.</w:t>
      </w:r>
    </w:p>
    <w:p w14:paraId="0299C755" w14:textId="5CC6E51E" w:rsidR="00B67771" w:rsidRPr="00BA0A07" w:rsidRDefault="009A4A1B" w:rsidP="00E61F43">
      <w:pPr>
        <w:spacing w:after="240"/>
        <w:rPr>
          <w:rFonts w:ascii="Calibri" w:eastAsia="Verdana" w:hAnsi="Calibri" w:cs="Calibri"/>
          <w:sz w:val="22"/>
          <w:szCs w:val="22"/>
        </w:rPr>
      </w:pPr>
      <w:r w:rsidRPr="00BA0A07">
        <w:rPr>
          <w:rFonts w:ascii="Calibri" w:hAnsi="Calibri" w:cs="Calibri"/>
          <w:sz w:val="22"/>
          <w:szCs w:val="22"/>
        </w:rPr>
        <w:t>L’organisme</w:t>
      </w:r>
      <w:r w:rsidR="004C3A72">
        <w:rPr>
          <w:rFonts w:ascii="Calibri" w:hAnsi="Calibri" w:cs="Calibri"/>
          <w:sz w:val="22"/>
          <w:szCs w:val="22"/>
        </w:rPr>
        <w:t xml:space="preserve"> de formation Hors de Conflit formera en e </w:t>
      </w:r>
      <w:r w:rsidR="005C32F4">
        <w:rPr>
          <w:rFonts w:ascii="Calibri" w:hAnsi="Calibri" w:cs="Calibri"/>
          <w:sz w:val="22"/>
          <w:szCs w:val="22"/>
        </w:rPr>
        <w:t>Learning</w:t>
      </w:r>
      <w:r w:rsidR="004C3A72">
        <w:rPr>
          <w:rFonts w:ascii="Calibri" w:hAnsi="Calibri" w:cs="Calibri"/>
          <w:sz w:val="22"/>
          <w:szCs w:val="22"/>
        </w:rPr>
        <w:t xml:space="preserve"> la personne suivante</w:t>
      </w:r>
      <w:r w:rsidRPr="00BA0A07">
        <w:rPr>
          <w:rFonts w:ascii="Calibri" w:hAnsi="Calibri" w:cs="Calibri"/>
          <w:sz w:val="22"/>
          <w:szCs w:val="22"/>
        </w:rPr>
        <w:t xml:space="preserve"> (</w:t>
      </w:r>
      <w:r w:rsidRPr="00BA0A07">
        <w:rPr>
          <w:rFonts w:ascii="Calibri" w:hAnsi="Calibri" w:cs="Calibri"/>
          <w:i/>
          <w:iCs/>
          <w:sz w:val="22"/>
          <w:szCs w:val="22"/>
        </w:rPr>
        <w:t>noms et fonctions</w:t>
      </w:r>
      <w:r w:rsidR="004C3A72">
        <w:rPr>
          <w:rFonts w:ascii="Calibri" w:hAnsi="Calibri" w:cs="Calibri"/>
          <w:sz w:val="22"/>
          <w:szCs w:val="22"/>
        </w:rPr>
        <w:t>). E</w:t>
      </w:r>
    </w:p>
    <w:p w14:paraId="6080B5A9" w14:textId="77777777" w:rsidR="00B67771" w:rsidRPr="00BA0A07" w:rsidRDefault="009A4A1B" w:rsidP="00341899">
      <w:pPr>
        <w:spacing w:after="240"/>
        <w:rPr>
          <w:rFonts w:ascii="Calibri" w:eastAsia="Verdana" w:hAnsi="Calibri" w:cs="Calibri"/>
          <w:b/>
          <w:bCs/>
          <w:sz w:val="22"/>
          <w:szCs w:val="22"/>
        </w:rPr>
      </w:pPr>
      <w:r w:rsidRPr="00BA0A07">
        <w:rPr>
          <w:rFonts w:ascii="Calibri" w:hAnsi="Calibri" w:cs="Calibri"/>
          <w:b/>
          <w:bCs/>
          <w:sz w:val="22"/>
          <w:szCs w:val="22"/>
        </w:rPr>
        <w:t xml:space="preserve">Article 3 : Dispositions financières </w:t>
      </w:r>
    </w:p>
    <w:p w14:paraId="78377DA2" w14:textId="20329821" w:rsidR="00702B9A" w:rsidRPr="00BA0A07" w:rsidRDefault="009A4A1B" w:rsidP="00E61F43">
      <w:pPr>
        <w:spacing w:after="240"/>
        <w:jc w:val="both"/>
        <w:rPr>
          <w:rFonts w:ascii="Calibri" w:eastAsia="Verdana" w:hAnsi="Calibri" w:cs="Calibri"/>
          <w:sz w:val="22"/>
          <w:szCs w:val="22"/>
        </w:rPr>
      </w:pPr>
      <w:r w:rsidRPr="00BA0A07">
        <w:rPr>
          <w:rFonts w:ascii="Calibri" w:hAnsi="Calibri" w:cs="Calibri"/>
          <w:sz w:val="22"/>
          <w:szCs w:val="22"/>
        </w:rPr>
        <w:t>En contrepartie de cette action de formation, l’employeur s’</w:t>
      </w:r>
      <w:r w:rsidR="00E61F43" w:rsidRPr="00BA0A07">
        <w:rPr>
          <w:rFonts w:ascii="Calibri" w:hAnsi="Calibri" w:cs="Calibri"/>
          <w:sz w:val="22"/>
          <w:szCs w:val="22"/>
        </w:rPr>
        <w:t>acquittera des f</w:t>
      </w:r>
      <w:r w:rsidRPr="00BA0A07">
        <w:rPr>
          <w:rFonts w:ascii="Calibri" w:hAnsi="Calibri" w:cs="Calibri"/>
          <w:sz w:val="22"/>
          <w:szCs w:val="22"/>
        </w:rPr>
        <w:t xml:space="preserve">rais de formation </w:t>
      </w:r>
      <w:r w:rsidR="00E61F43" w:rsidRPr="00BA0A07">
        <w:rPr>
          <w:rFonts w:ascii="Calibri" w:hAnsi="Calibri" w:cs="Calibri"/>
          <w:sz w:val="22"/>
          <w:szCs w:val="22"/>
        </w:rPr>
        <w:t>(Devis en annexe)</w:t>
      </w:r>
      <w:r w:rsidRPr="00BA0A07">
        <w:rPr>
          <w:rFonts w:ascii="Calibri" w:hAnsi="Calibri" w:cs="Calibri"/>
          <w:sz w:val="22"/>
          <w:szCs w:val="22"/>
        </w:rPr>
        <w:t xml:space="preserve">: </w:t>
      </w:r>
    </w:p>
    <w:p w14:paraId="03DBA545" w14:textId="77777777" w:rsidR="00BA314E" w:rsidRPr="00BA0A07" w:rsidRDefault="00BA314E" w:rsidP="00702B9A">
      <w:pPr>
        <w:rPr>
          <w:rFonts w:ascii="Calibri" w:hAnsi="Calibri" w:cs="Calibri"/>
          <w:sz w:val="22"/>
          <w:szCs w:val="22"/>
        </w:rPr>
      </w:pPr>
    </w:p>
    <w:tbl>
      <w:tblPr>
        <w:tblStyle w:val="Grille"/>
        <w:tblW w:w="0" w:type="auto"/>
        <w:tblLook w:val="04A0" w:firstRow="1" w:lastRow="0" w:firstColumn="1" w:lastColumn="0" w:noHBand="0" w:noVBand="1"/>
      </w:tblPr>
      <w:tblGrid>
        <w:gridCol w:w="2561"/>
        <w:gridCol w:w="2492"/>
        <w:gridCol w:w="2288"/>
        <w:gridCol w:w="2286"/>
      </w:tblGrid>
      <w:tr w:rsidR="00BA314E" w:rsidRPr="00BA0A07" w14:paraId="49A76ECF" w14:textId="77777777" w:rsidTr="00D8293D">
        <w:tc>
          <w:tcPr>
            <w:tcW w:w="2561" w:type="dxa"/>
          </w:tcPr>
          <w:p w14:paraId="1C5FED75" w14:textId="77777777" w:rsidR="00BA314E" w:rsidRPr="00BA0A07" w:rsidRDefault="00BA314E" w:rsidP="00702B9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c>
          <w:tcPr>
            <w:tcW w:w="2492" w:type="dxa"/>
          </w:tcPr>
          <w:p w14:paraId="27256D7C" w14:textId="77777777" w:rsidR="00BA314E" w:rsidRPr="00BA0A07" w:rsidRDefault="00BA314E" w:rsidP="00702B9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Prix Unitaire €</w:t>
            </w:r>
          </w:p>
        </w:tc>
        <w:tc>
          <w:tcPr>
            <w:tcW w:w="2288" w:type="dxa"/>
          </w:tcPr>
          <w:p w14:paraId="61E5E890" w14:textId="77777777" w:rsidR="00BA314E" w:rsidRPr="00BA0A07" w:rsidRDefault="00BA314E" w:rsidP="00702B9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Nombre (stagiaire ou jour)</w:t>
            </w:r>
          </w:p>
        </w:tc>
        <w:tc>
          <w:tcPr>
            <w:tcW w:w="2286" w:type="dxa"/>
          </w:tcPr>
          <w:p w14:paraId="4C17D732" w14:textId="77777777" w:rsidR="00BA314E" w:rsidRPr="00BA0A07" w:rsidRDefault="00BA314E" w:rsidP="00702B9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Montant €</w:t>
            </w:r>
          </w:p>
        </w:tc>
      </w:tr>
      <w:tr w:rsidR="00BA314E" w:rsidRPr="00BA0A07" w14:paraId="1B25862C" w14:textId="77777777" w:rsidTr="00D8293D">
        <w:tc>
          <w:tcPr>
            <w:tcW w:w="2561" w:type="dxa"/>
          </w:tcPr>
          <w:p w14:paraId="3752C647" w14:textId="77777777" w:rsidR="00BA314E" w:rsidRPr="00BA0A07" w:rsidRDefault="00BA314E" w:rsidP="00BA314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lastRenderedPageBreak/>
              <w:t>Frais de Formation</w:t>
            </w:r>
          </w:p>
        </w:tc>
        <w:tc>
          <w:tcPr>
            <w:tcW w:w="2492" w:type="dxa"/>
          </w:tcPr>
          <w:p w14:paraId="7D8D6BC7" w14:textId="451DEDA2" w:rsidR="00BA314E" w:rsidRPr="00BA0A07" w:rsidRDefault="00BA314E"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c>
          <w:tcPr>
            <w:tcW w:w="2288" w:type="dxa"/>
          </w:tcPr>
          <w:p w14:paraId="356CB744" w14:textId="2832495A" w:rsidR="00BA314E" w:rsidRPr="00BA0A07" w:rsidRDefault="00BA314E"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c>
          <w:tcPr>
            <w:tcW w:w="2286" w:type="dxa"/>
          </w:tcPr>
          <w:p w14:paraId="26BF7CDA" w14:textId="2C34D1F2" w:rsidR="00BA314E" w:rsidRPr="00BA0A07" w:rsidRDefault="00BA314E"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tc>
      </w:tr>
      <w:tr w:rsidR="00BA314E" w:rsidRPr="00BA0A07" w14:paraId="698D6A66" w14:textId="77777777" w:rsidTr="00D8293D">
        <w:tc>
          <w:tcPr>
            <w:tcW w:w="7341" w:type="dxa"/>
            <w:gridSpan w:val="3"/>
          </w:tcPr>
          <w:p w14:paraId="2741ABBB" w14:textId="77777777" w:rsidR="00BA314E" w:rsidRPr="00BA0A07" w:rsidRDefault="00BA314E" w:rsidP="00702B9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Total Net de Taxe</w:t>
            </w:r>
          </w:p>
        </w:tc>
        <w:tc>
          <w:tcPr>
            <w:tcW w:w="2286" w:type="dxa"/>
          </w:tcPr>
          <w:p w14:paraId="1D65E84C" w14:textId="5A061905" w:rsidR="00BA314E" w:rsidRPr="00BA0A07" w:rsidRDefault="00782617" w:rsidP="00A7218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25</w:t>
            </w:r>
            <w:r w:rsidR="004C3A72">
              <w:rPr>
                <w:rFonts w:ascii="Calibri" w:hAnsi="Calibri" w:cs="Calibri"/>
                <w:sz w:val="22"/>
                <w:szCs w:val="22"/>
              </w:rPr>
              <w:t>0</w:t>
            </w:r>
            <w:r w:rsidR="00BA6191" w:rsidRPr="00BA0A07">
              <w:rPr>
                <w:rFonts w:ascii="Calibri" w:hAnsi="Calibri" w:cs="Calibri"/>
                <w:sz w:val="22"/>
                <w:szCs w:val="22"/>
              </w:rPr>
              <w:t>€</w:t>
            </w:r>
          </w:p>
        </w:tc>
      </w:tr>
    </w:tbl>
    <w:p w14:paraId="7FF9E8A2" w14:textId="2B365A48" w:rsidR="00702B9A" w:rsidRPr="00BA0A07" w:rsidRDefault="00702B9A">
      <w:pPr>
        <w:jc w:val="both"/>
        <w:rPr>
          <w:rFonts w:ascii="Calibri" w:hAnsi="Calibri" w:cs="Calibri"/>
          <w:b/>
          <w:bCs/>
          <w:sz w:val="22"/>
          <w:szCs w:val="22"/>
        </w:rPr>
      </w:pPr>
    </w:p>
    <w:p w14:paraId="0166F900" w14:textId="77777777" w:rsidR="00D8293D" w:rsidRDefault="00D8293D">
      <w:pPr>
        <w:rPr>
          <w:rFonts w:ascii="Calibri" w:hAnsi="Calibri" w:cs="Calibri"/>
          <w:b/>
          <w:bCs/>
          <w:sz w:val="22"/>
          <w:szCs w:val="22"/>
        </w:rPr>
      </w:pPr>
    </w:p>
    <w:p w14:paraId="666B1E6F" w14:textId="77777777" w:rsidR="00D8293D" w:rsidRDefault="00D8293D">
      <w:pPr>
        <w:rPr>
          <w:rFonts w:ascii="Calibri" w:hAnsi="Calibri" w:cs="Calibri"/>
          <w:b/>
          <w:bCs/>
          <w:sz w:val="22"/>
          <w:szCs w:val="22"/>
        </w:rPr>
      </w:pPr>
    </w:p>
    <w:p w14:paraId="367B7353" w14:textId="77777777" w:rsidR="00D8293D" w:rsidRDefault="00D8293D">
      <w:pPr>
        <w:rPr>
          <w:rFonts w:ascii="Calibri" w:hAnsi="Calibri" w:cs="Calibri"/>
          <w:b/>
          <w:bCs/>
          <w:sz w:val="22"/>
          <w:szCs w:val="22"/>
        </w:rPr>
      </w:pPr>
    </w:p>
    <w:p w14:paraId="315E95A6" w14:textId="77777777" w:rsidR="00B67771" w:rsidRPr="00BA0A07" w:rsidRDefault="009A4A1B">
      <w:pPr>
        <w:rPr>
          <w:rFonts w:ascii="Calibri" w:eastAsia="Verdana" w:hAnsi="Calibri" w:cs="Calibri"/>
          <w:b/>
          <w:bCs/>
          <w:sz w:val="22"/>
          <w:szCs w:val="22"/>
        </w:rPr>
      </w:pPr>
      <w:r w:rsidRPr="00BA0A07">
        <w:rPr>
          <w:rFonts w:ascii="Calibri" w:hAnsi="Calibri" w:cs="Calibri"/>
          <w:b/>
          <w:bCs/>
          <w:sz w:val="22"/>
          <w:szCs w:val="22"/>
        </w:rPr>
        <w:t>Article 4 : Modalités de règlement</w:t>
      </w:r>
    </w:p>
    <w:p w14:paraId="149FD274" w14:textId="77777777" w:rsidR="00B67771" w:rsidRPr="00BA0A07" w:rsidRDefault="009A4A1B">
      <w:pPr>
        <w:rPr>
          <w:rFonts w:ascii="Calibri" w:eastAsia="Verdana" w:hAnsi="Calibri" w:cs="Calibri"/>
          <w:sz w:val="22"/>
          <w:szCs w:val="22"/>
        </w:rPr>
      </w:pPr>
      <w:r w:rsidRPr="00BA0A07">
        <w:rPr>
          <w:rFonts w:ascii="Calibri" w:hAnsi="Calibri" w:cs="Calibri"/>
          <w:sz w:val="22"/>
          <w:szCs w:val="22"/>
        </w:rPr>
        <w:t xml:space="preserve">Le paiement sera dû à réception de la facture. </w:t>
      </w:r>
    </w:p>
    <w:p w14:paraId="52597B1D" w14:textId="77777777" w:rsidR="00B67771" w:rsidRPr="00BA0A07" w:rsidRDefault="00B67771">
      <w:pPr>
        <w:rPr>
          <w:rFonts w:ascii="Calibri" w:eastAsia="Verdana" w:hAnsi="Calibri" w:cs="Calibri"/>
          <w:sz w:val="22"/>
          <w:szCs w:val="22"/>
        </w:rPr>
      </w:pPr>
    </w:p>
    <w:p w14:paraId="4DD4F29B" w14:textId="77777777" w:rsidR="00B67771" w:rsidRPr="00BA0A07" w:rsidRDefault="009A4A1B">
      <w:pPr>
        <w:rPr>
          <w:rFonts w:ascii="Calibri" w:eastAsia="Verdana" w:hAnsi="Calibri" w:cs="Calibri"/>
          <w:b/>
          <w:bCs/>
          <w:sz w:val="22"/>
          <w:szCs w:val="22"/>
        </w:rPr>
      </w:pPr>
      <w:r w:rsidRPr="00BA0A07">
        <w:rPr>
          <w:rFonts w:ascii="Calibri" w:hAnsi="Calibri" w:cs="Calibri"/>
          <w:b/>
          <w:bCs/>
          <w:sz w:val="22"/>
          <w:szCs w:val="22"/>
        </w:rPr>
        <w:t>Article 5 : Dédit ou abandon</w:t>
      </w:r>
    </w:p>
    <w:p w14:paraId="7D6C13CC" w14:textId="77777777" w:rsidR="00B67771" w:rsidRPr="00BA0A07" w:rsidRDefault="009A4A1B">
      <w:pPr>
        <w:jc w:val="both"/>
        <w:rPr>
          <w:rFonts w:ascii="Calibri" w:eastAsia="Verdana" w:hAnsi="Calibri" w:cs="Calibri"/>
          <w:sz w:val="22"/>
          <w:szCs w:val="22"/>
        </w:rPr>
      </w:pPr>
      <w:r w:rsidRPr="00BA0A07">
        <w:rPr>
          <w:rFonts w:ascii="Calibri" w:hAnsi="Calibri" w:cs="Calibri"/>
          <w:sz w:val="22"/>
          <w:szCs w:val="22"/>
        </w:rPr>
        <w:t xml:space="preserve">En cas de dédit par l’entreprise à moins de 10 jours francs avant le début de l’action mentionnée à l’article 1, ou d’abandon en cours de formation par un ou plusieurs stagiaires, l’organisme remboursera sur le coût total, les sommes qu’il n’aura pas réellement dépensées ou engagées pour la réalisation de ladite action. </w:t>
      </w:r>
    </w:p>
    <w:p w14:paraId="3640841A" w14:textId="77777777" w:rsidR="00B67771" w:rsidRPr="00BA0A07" w:rsidRDefault="00B67771">
      <w:pPr>
        <w:rPr>
          <w:rFonts w:ascii="Calibri" w:eastAsia="Verdana" w:hAnsi="Calibri" w:cs="Calibri"/>
          <w:sz w:val="22"/>
          <w:szCs w:val="22"/>
        </w:rPr>
      </w:pPr>
    </w:p>
    <w:p w14:paraId="6418B12F" w14:textId="77777777" w:rsidR="00B67771" w:rsidRPr="00BA0A07" w:rsidRDefault="009A4A1B">
      <w:pPr>
        <w:rPr>
          <w:rFonts w:ascii="Calibri" w:eastAsia="Verdana" w:hAnsi="Calibri" w:cs="Calibri"/>
          <w:b/>
          <w:bCs/>
          <w:sz w:val="22"/>
          <w:szCs w:val="22"/>
        </w:rPr>
      </w:pPr>
      <w:r w:rsidRPr="00BA0A07">
        <w:rPr>
          <w:rFonts w:ascii="Calibri" w:hAnsi="Calibri" w:cs="Calibri"/>
          <w:b/>
          <w:bCs/>
          <w:sz w:val="22"/>
          <w:szCs w:val="22"/>
        </w:rPr>
        <w:t xml:space="preserve">Article 6 : Différends éventuels </w:t>
      </w:r>
    </w:p>
    <w:p w14:paraId="22524CD1" w14:textId="77777777" w:rsidR="00B67771" w:rsidRPr="00BA0A07" w:rsidRDefault="009A4A1B">
      <w:pPr>
        <w:jc w:val="both"/>
        <w:rPr>
          <w:rFonts w:ascii="Calibri" w:eastAsia="Verdana" w:hAnsi="Calibri" w:cs="Calibri"/>
          <w:sz w:val="22"/>
          <w:szCs w:val="22"/>
        </w:rPr>
      </w:pPr>
      <w:r w:rsidRPr="00BA0A07">
        <w:rPr>
          <w:rFonts w:ascii="Calibri" w:hAnsi="Calibri" w:cs="Calibri"/>
          <w:sz w:val="22"/>
          <w:szCs w:val="22"/>
        </w:rPr>
        <w:t>Si une contestation ou un différend ne peuvent être réglés à l’amiable, le Tribunal de Paris sera seul compétent pour régler le litige.</w:t>
      </w:r>
    </w:p>
    <w:p w14:paraId="6B8BFE59" w14:textId="77777777" w:rsidR="00B67771" w:rsidRPr="00BA0A07" w:rsidRDefault="00B67771">
      <w:pPr>
        <w:rPr>
          <w:rFonts w:ascii="Calibri" w:eastAsia="Verdana" w:hAnsi="Calibri" w:cs="Calibri"/>
          <w:sz w:val="22"/>
          <w:szCs w:val="22"/>
        </w:rPr>
      </w:pPr>
    </w:p>
    <w:p w14:paraId="74A97DF6" w14:textId="77777777" w:rsidR="00B67771" w:rsidRPr="00BA0A07" w:rsidRDefault="00B67771">
      <w:pPr>
        <w:rPr>
          <w:rFonts w:ascii="Calibri" w:eastAsia="Verdana" w:hAnsi="Calibri" w:cs="Calibri"/>
          <w:sz w:val="22"/>
          <w:szCs w:val="22"/>
        </w:rPr>
      </w:pPr>
    </w:p>
    <w:p w14:paraId="25523A49" w14:textId="3C4BFBDD" w:rsidR="00B67771" w:rsidRPr="00BA0A07" w:rsidRDefault="009A4A1B" w:rsidP="00A72187">
      <w:pPr>
        <w:rPr>
          <w:rFonts w:ascii="Calibri" w:eastAsia="Verdana" w:hAnsi="Calibri" w:cs="Calibri"/>
          <w:sz w:val="22"/>
          <w:szCs w:val="22"/>
        </w:rPr>
      </w:pPr>
      <w:r w:rsidRPr="00BA0A07">
        <w:rPr>
          <w:rFonts w:ascii="Calibri" w:hAnsi="Calibri" w:cs="Calibri"/>
          <w:sz w:val="22"/>
          <w:szCs w:val="22"/>
        </w:rPr>
        <w:t>Fait en double exemplaire, à</w:t>
      </w:r>
      <w:r w:rsidR="00E67BC1" w:rsidRPr="00BA0A07">
        <w:rPr>
          <w:rFonts w:ascii="Calibri" w:hAnsi="Calibri" w:cs="Calibri"/>
          <w:sz w:val="22"/>
          <w:szCs w:val="22"/>
        </w:rPr>
        <w:t xml:space="preserve"> </w:t>
      </w:r>
      <w:r w:rsidR="00D8293D">
        <w:rPr>
          <w:rFonts w:ascii="Calibri" w:hAnsi="Calibri" w:cs="Calibri"/>
          <w:sz w:val="22"/>
          <w:szCs w:val="22"/>
        </w:rPr>
        <w:t>………...</w:t>
      </w:r>
      <w:r w:rsidRPr="00BA0A07">
        <w:rPr>
          <w:rFonts w:ascii="Calibri" w:hAnsi="Calibri" w:cs="Calibri"/>
          <w:sz w:val="22"/>
          <w:szCs w:val="22"/>
        </w:rPr>
        <w:t>le</w:t>
      </w:r>
      <w:r w:rsidR="00E61F43" w:rsidRPr="00BA0A07">
        <w:rPr>
          <w:rFonts w:ascii="Calibri" w:hAnsi="Calibri" w:cs="Calibri"/>
          <w:sz w:val="22"/>
          <w:szCs w:val="22"/>
        </w:rPr>
        <w:t xml:space="preserve"> </w:t>
      </w:r>
      <w:r w:rsidR="00D8293D">
        <w:rPr>
          <w:rFonts w:ascii="Calibri" w:hAnsi="Calibri" w:cs="Calibri"/>
          <w:sz w:val="22"/>
          <w:szCs w:val="22"/>
        </w:rPr>
        <w:t>………………</w:t>
      </w:r>
      <w:r w:rsidR="00AA0D2E" w:rsidRPr="00BA0A07">
        <w:rPr>
          <w:rFonts w:ascii="Calibri" w:hAnsi="Calibri" w:cs="Calibri"/>
          <w:sz w:val="22"/>
          <w:szCs w:val="22"/>
        </w:rPr>
        <w:t>.</w:t>
      </w:r>
    </w:p>
    <w:p w14:paraId="5E92B5FE" w14:textId="77777777" w:rsidR="00B67771" w:rsidRPr="00BA0A07" w:rsidRDefault="00B67771">
      <w:pPr>
        <w:rPr>
          <w:rFonts w:ascii="Calibri" w:eastAsia="Verdana" w:hAnsi="Calibri" w:cs="Calibri"/>
          <w:sz w:val="22"/>
          <w:szCs w:val="22"/>
        </w:rPr>
      </w:pPr>
    </w:p>
    <w:p w14:paraId="3D5CC94F" w14:textId="77777777" w:rsidR="00B67771" w:rsidRPr="00BA0A07" w:rsidRDefault="00B67771">
      <w:pPr>
        <w:rPr>
          <w:rFonts w:ascii="Calibri" w:eastAsia="Verdana" w:hAnsi="Calibri" w:cs="Calibri"/>
          <w:sz w:val="22"/>
          <w:szCs w:val="22"/>
        </w:rPr>
      </w:pPr>
    </w:p>
    <w:p w14:paraId="2BA3B517" w14:textId="77777777" w:rsidR="00B67771" w:rsidRPr="00BA0A07" w:rsidRDefault="00B67771">
      <w:pPr>
        <w:rPr>
          <w:rFonts w:ascii="Calibri" w:eastAsia="Verdana" w:hAnsi="Calibri" w:cs="Calibri"/>
          <w:sz w:val="22"/>
          <w:szCs w:val="22"/>
        </w:rPr>
      </w:pPr>
    </w:p>
    <w:tbl>
      <w:tblPr>
        <w:tblW w:w="0" w:type="auto"/>
        <w:tblInd w:w="48" w:type="dxa"/>
        <w:tblBorders>
          <w:top w:val="single" w:sz="12" w:space="0" w:color="2F759E" w:themeColor="accent1" w:themeShade="BF"/>
          <w:left w:val="single" w:sz="12" w:space="0" w:color="2F759E" w:themeColor="accent1" w:themeShade="BF"/>
          <w:bottom w:val="single" w:sz="12" w:space="0" w:color="2F759E" w:themeColor="accent1" w:themeShade="BF"/>
          <w:right w:val="single" w:sz="12" w:space="0" w:color="2F759E" w:themeColor="accent1" w:themeShade="BF"/>
          <w:insideH w:val="single" w:sz="12" w:space="0" w:color="2F759E" w:themeColor="accent1" w:themeShade="BF"/>
          <w:insideV w:val="single" w:sz="12" w:space="0" w:color="2F759E" w:themeColor="accent1" w:themeShade="BF"/>
        </w:tblBorders>
        <w:tblCellMar>
          <w:left w:w="70" w:type="dxa"/>
          <w:right w:w="70" w:type="dxa"/>
        </w:tblCellMar>
        <w:tblLook w:val="0000" w:firstRow="0" w:lastRow="0" w:firstColumn="0" w:lastColumn="0" w:noHBand="0" w:noVBand="0"/>
      </w:tblPr>
      <w:tblGrid>
        <w:gridCol w:w="4822"/>
        <w:gridCol w:w="4823"/>
      </w:tblGrid>
      <w:tr w:rsidR="009A4A1B" w:rsidRPr="00BA0A07" w14:paraId="2CD6A867" w14:textId="77777777" w:rsidTr="009A4A1B">
        <w:trPr>
          <w:trHeight w:val="1470"/>
        </w:trPr>
        <w:tc>
          <w:tcPr>
            <w:tcW w:w="4822" w:type="dxa"/>
            <w:tcBorders>
              <w:top w:val="single" w:sz="2" w:space="0" w:color="2F759E" w:themeColor="accent1" w:themeShade="BF"/>
              <w:left w:val="single" w:sz="2" w:space="0" w:color="2F759E" w:themeColor="accent1" w:themeShade="BF"/>
              <w:bottom w:val="single" w:sz="2" w:space="0" w:color="2F759E" w:themeColor="accent1" w:themeShade="BF"/>
              <w:right w:val="single" w:sz="2" w:space="0" w:color="2F759E" w:themeColor="accent1" w:themeShade="BF"/>
            </w:tcBorders>
          </w:tcPr>
          <w:p w14:paraId="03BF5A77" w14:textId="77777777" w:rsidR="00D8293D" w:rsidRDefault="003C37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000000" w:themeColor="text1"/>
                <w:sz w:val="22"/>
                <w:szCs w:val="22"/>
                <w:bdr w:val="none" w:sz="0" w:space="0" w:color="auto"/>
                <w:lang w:eastAsia="fr-FR" w:bidi="ar-SA"/>
              </w:rPr>
            </w:pPr>
            <w:r w:rsidRPr="00BA0A07">
              <w:rPr>
                <w:rFonts w:ascii="Calibri" w:hAnsi="Calibri" w:cs="Calibri"/>
                <w:sz w:val="22"/>
                <w:szCs w:val="22"/>
              </w:rPr>
              <w:t xml:space="preserve">Pour </w:t>
            </w:r>
            <w:r w:rsidR="00E61F43" w:rsidRPr="00BA0A07">
              <w:rPr>
                <w:rFonts w:ascii="Calibri" w:hAnsi="Calibri" w:cs="Calibri"/>
                <w:sz w:val="22"/>
                <w:szCs w:val="22"/>
              </w:rPr>
              <w:t xml:space="preserve">la </w:t>
            </w:r>
            <w:r w:rsidR="00D8293D">
              <w:rPr>
                <w:rFonts w:ascii="Calibri" w:eastAsia="Times New Roman" w:hAnsi="Calibri" w:cs="Calibri"/>
                <w:bCs/>
                <w:color w:val="000000" w:themeColor="text1"/>
                <w:sz w:val="22"/>
                <w:szCs w:val="22"/>
                <w:bdr w:val="none" w:sz="0" w:space="0" w:color="auto"/>
                <w:lang w:eastAsia="fr-FR" w:bidi="ar-SA"/>
              </w:rPr>
              <w:t>structure</w:t>
            </w:r>
          </w:p>
          <w:p w14:paraId="04B47CE3" w14:textId="5EFE274C" w:rsidR="009A4A1B" w:rsidRPr="00BA0A07" w:rsidRDefault="009A4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w:t>
            </w:r>
            <w:r w:rsidRPr="00BA0A07">
              <w:rPr>
                <w:rFonts w:ascii="Calibri" w:hAnsi="Calibri" w:cs="Calibri"/>
                <w:i/>
                <w:iCs/>
                <w:sz w:val="22"/>
                <w:szCs w:val="22"/>
              </w:rPr>
              <w:t>nom et qualité du signataire</w:t>
            </w:r>
            <w:r w:rsidRPr="00BA0A07">
              <w:rPr>
                <w:rFonts w:ascii="Calibri" w:hAnsi="Calibri" w:cs="Calibri"/>
                <w:sz w:val="22"/>
                <w:szCs w:val="22"/>
              </w:rPr>
              <w:t>)</w:t>
            </w:r>
          </w:p>
          <w:p w14:paraId="1B27B615" w14:textId="77777777" w:rsidR="009A4A1B" w:rsidRPr="00BA0A07" w:rsidRDefault="00D364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rPr>
            </w:pPr>
            <w:r>
              <w:rPr>
                <w:rFonts w:ascii="Calibri" w:eastAsia="Verdana" w:hAnsi="Calibri" w:cs="Calibri"/>
                <w:noProof/>
                <w:sz w:val="22"/>
                <w:szCs w:val="22"/>
              </w:rPr>
              <w:pict w14:anchorId="0AF9F47E">
                <v:rect id="_x0000_i1025" alt="" style="width:113pt;height:.05pt;mso-width-percent:0;mso-height-percent:0;mso-width-percent:0;mso-height-percent:0" o:hrpct="486" o:hralign="center" o:hrstd="t" o:hr="t" fillcolor="#a0a0a0" stroked="f"/>
              </w:pict>
            </w:r>
          </w:p>
          <w:p w14:paraId="5D80FE25" w14:textId="77777777" w:rsidR="009A4A1B" w:rsidRPr="00BA0A07" w:rsidRDefault="009A4A1B" w:rsidP="009A4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rPr>
            </w:pPr>
            <w:r w:rsidRPr="00BA0A07">
              <w:rPr>
                <w:rFonts w:ascii="Calibri" w:hAnsi="Calibri" w:cs="Calibri"/>
                <w:i/>
                <w:iCs/>
                <w:sz w:val="22"/>
                <w:szCs w:val="22"/>
              </w:rPr>
              <w:t xml:space="preserve"> </w:t>
            </w:r>
          </w:p>
          <w:p w14:paraId="38A2CC53" w14:textId="77777777" w:rsidR="009A4A1B" w:rsidRPr="00BA0A07" w:rsidRDefault="009A4A1B" w:rsidP="009A4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2"/>
                <w:szCs w:val="22"/>
              </w:rPr>
            </w:pPr>
          </w:p>
          <w:p w14:paraId="588561CB" w14:textId="77777777" w:rsidR="009A4A1B" w:rsidRPr="00BA0A07" w:rsidRDefault="009A4A1B" w:rsidP="009A4A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tc>
        <w:tc>
          <w:tcPr>
            <w:tcW w:w="4823" w:type="dxa"/>
            <w:tcBorders>
              <w:top w:val="single" w:sz="2" w:space="0" w:color="2F759E" w:themeColor="accent1" w:themeShade="BF"/>
              <w:left w:val="single" w:sz="2" w:space="0" w:color="2F759E" w:themeColor="accent1" w:themeShade="BF"/>
              <w:bottom w:val="single" w:sz="2" w:space="0" w:color="2F759E" w:themeColor="accent1" w:themeShade="BF"/>
              <w:right w:val="single" w:sz="2" w:space="0" w:color="2F759E" w:themeColor="accent1" w:themeShade="BF"/>
            </w:tcBorders>
          </w:tcPr>
          <w:p w14:paraId="10059A31" w14:textId="77777777" w:rsidR="009A4A1B" w:rsidRPr="00BA0A07" w:rsidRDefault="009A4A1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BA0A07">
              <w:rPr>
                <w:rFonts w:ascii="Calibri" w:hAnsi="Calibri" w:cs="Calibri"/>
                <w:sz w:val="22"/>
                <w:szCs w:val="22"/>
              </w:rPr>
              <w:t>Pour l’organisme</w:t>
            </w:r>
          </w:p>
          <w:p w14:paraId="41F8FD6D" w14:textId="60C40AB7" w:rsidR="009A4A1B" w:rsidRPr="00BA0A07" w:rsidRDefault="004C3A72">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Pr>
                <w:rFonts w:ascii="Calibri" w:hAnsi="Calibri" w:cs="Calibri"/>
                <w:sz w:val="22"/>
                <w:szCs w:val="22"/>
              </w:rPr>
              <w:t>Michael Obadia</w:t>
            </w:r>
            <w:r w:rsidR="009A4A1B" w:rsidRPr="00BA0A07">
              <w:rPr>
                <w:rFonts w:ascii="Calibri" w:hAnsi="Calibri" w:cs="Calibri"/>
                <w:sz w:val="22"/>
                <w:szCs w:val="22"/>
              </w:rPr>
              <w:t xml:space="preserve">, </w:t>
            </w:r>
            <w:r>
              <w:rPr>
                <w:rFonts w:ascii="Calibri" w:hAnsi="Calibri" w:cs="Calibri"/>
                <w:sz w:val="22"/>
                <w:szCs w:val="22"/>
              </w:rPr>
              <w:t xml:space="preserve">Président </w:t>
            </w:r>
            <w:r w:rsidR="009A4A1B" w:rsidRPr="00BA0A07">
              <w:rPr>
                <w:rFonts w:ascii="Calibri" w:hAnsi="Calibri" w:cs="Calibri"/>
                <w:sz w:val="22"/>
                <w:szCs w:val="22"/>
              </w:rPr>
              <w:t>Directeur Général</w:t>
            </w:r>
          </w:p>
          <w:p w14:paraId="57B450B3" w14:textId="5E17E6AA" w:rsidR="00BA6191" w:rsidRPr="00BA0A07" w:rsidRDefault="00D364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r>
              <w:rPr>
                <w:rFonts w:ascii="Calibri" w:eastAsia="Verdana" w:hAnsi="Calibri" w:cs="Calibri"/>
                <w:noProof/>
                <w:sz w:val="22"/>
                <w:szCs w:val="22"/>
              </w:rPr>
              <w:pict w14:anchorId="55F8F96C">
                <v:rect id="_x0000_i1026" alt="" style="width:113pt;height:.05pt;mso-width-percent:0;mso-height-percent:0;mso-width-percent:0;mso-height-percent:0" o:hrpct="486" o:hralign="center" o:hrstd="t" o:hr="t" fillcolor="#a0a0a0" stroked="f"/>
              </w:pict>
            </w:r>
          </w:p>
          <w:p w14:paraId="3B88B54D" w14:textId="243AFC8F" w:rsidR="009A4A1B" w:rsidRPr="00BA0A07" w:rsidRDefault="009A4A1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p w14:paraId="06A02664" w14:textId="77777777" w:rsidR="00BA6191" w:rsidRPr="00BA0A07" w:rsidRDefault="00BA61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p w14:paraId="48ED6E85" w14:textId="77777777" w:rsidR="00BA6191" w:rsidRPr="00BA0A07" w:rsidRDefault="00BA61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p w14:paraId="57B5B3E4" w14:textId="77777777" w:rsidR="00BA6191" w:rsidRPr="00BA0A07" w:rsidRDefault="00BA61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p w14:paraId="70C307EB" w14:textId="77777777" w:rsidR="00BA6191" w:rsidRPr="00BA0A07" w:rsidRDefault="00BA61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p w14:paraId="0513B743" w14:textId="77777777" w:rsidR="00BA6191" w:rsidRPr="00BA0A07" w:rsidRDefault="00BA61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p w14:paraId="081F1E36" w14:textId="028C3405" w:rsidR="00BA6191" w:rsidRPr="00BA0A07" w:rsidRDefault="00BA619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Verdana" w:hAnsi="Calibri" w:cs="Calibri"/>
                <w:sz w:val="22"/>
                <w:szCs w:val="22"/>
              </w:rPr>
            </w:pPr>
          </w:p>
        </w:tc>
      </w:tr>
    </w:tbl>
    <w:p w14:paraId="42074665" w14:textId="77777777" w:rsidR="00B67771" w:rsidRPr="00BA0A07" w:rsidRDefault="00B67771">
      <w:pPr>
        <w:rPr>
          <w:rFonts w:ascii="Calibri" w:eastAsia="Verdana" w:hAnsi="Calibri" w:cs="Calibri"/>
          <w:sz w:val="22"/>
          <w:szCs w:val="22"/>
        </w:rPr>
      </w:pPr>
    </w:p>
    <w:p w14:paraId="2C245567" w14:textId="77777777" w:rsidR="00B67771" w:rsidRPr="00BA0A07" w:rsidRDefault="00B67771">
      <w:pPr>
        <w:rPr>
          <w:rFonts w:ascii="Calibri" w:eastAsia="Verdana" w:hAnsi="Calibri" w:cs="Calibri"/>
          <w:sz w:val="22"/>
          <w:szCs w:val="22"/>
        </w:rPr>
      </w:pPr>
    </w:p>
    <w:p w14:paraId="08ED198D" w14:textId="6FE77F9D" w:rsidR="00B67771" w:rsidRPr="00BA0A07" w:rsidRDefault="009A4A1B" w:rsidP="009A4A1B">
      <w:pPr>
        <w:rPr>
          <w:rFonts w:ascii="Calibri" w:hAnsi="Calibri" w:cs="Calibri"/>
          <w:sz w:val="22"/>
          <w:szCs w:val="22"/>
        </w:rPr>
      </w:pPr>
      <w:r w:rsidRPr="00BA0A07">
        <w:rPr>
          <w:rFonts w:ascii="Calibri" w:hAnsi="Calibri" w:cs="Calibri"/>
          <w:sz w:val="22"/>
          <w:szCs w:val="22"/>
        </w:rPr>
        <w:tab/>
      </w:r>
      <w:r w:rsidRPr="00BA0A07">
        <w:rPr>
          <w:rFonts w:ascii="Calibri" w:hAnsi="Calibri" w:cs="Calibri"/>
          <w:sz w:val="22"/>
          <w:szCs w:val="22"/>
        </w:rPr>
        <w:tab/>
      </w:r>
      <w:r w:rsidRPr="00BA0A07">
        <w:rPr>
          <w:rFonts w:ascii="Calibri" w:hAnsi="Calibri" w:cs="Calibri"/>
          <w:sz w:val="22"/>
          <w:szCs w:val="22"/>
        </w:rPr>
        <w:tab/>
        <w:t xml:space="preserve"> </w:t>
      </w:r>
    </w:p>
    <w:sectPr w:rsidR="00B67771" w:rsidRPr="00BA0A07" w:rsidSect="00FB63A0">
      <w:headerReference w:type="even" r:id="rId9"/>
      <w:headerReference w:type="default" r:id="rId10"/>
      <w:footerReference w:type="even" r:id="rId11"/>
      <w:footerReference w:type="default" r:id="rId12"/>
      <w:headerReference w:type="first" r:id="rId13"/>
      <w:footerReference w:type="first" r:id="rId14"/>
      <w:pgSz w:w="11900" w:h="16840" w:code="9"/>
      <w:pgMar w:top="1418" w:right="845" w:bottom="1418" w:left="1418" w:header="425" w:footer="1015" w:gutter="0"/>
      <w:pgBorders w:offsetFrom="page">
        <w:left w:val="single" w:sz="24" w:space="24" w:color="2F759E" w:themeColor="accent1" w:themeShade="BF"/>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1622" w14:textId="77777777" w:rsidR="00653863" w:rsidRDefault="00653863" w:rsidP="00EC42CE">
      <w:r>
        <w:separator/>
      </w:r>
    </w:p>
  </w:endnote>
  <w:endnote w:type="continuationSeparator" w:id="0">
    <w:p w14:paraId="5CA44D1D" w14:textId="77777777" w:rsidR="00653863" w:rsidRDefault="00653863" w:rsidP="00EC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1887D" w14:textId="77777777" w:rsidR="00D3641B" w:rsidRDefault="00D3641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3B3E0" w14:textId="114AFBC7" w:rsidR="00346DE3" w:rsidRDefault="00346DE3" w:rsidP="00EC42CE">
    <w:pPr>
      <w:pStyle w:val="Paragraphedeliste"/>
      <w:tabs>
        <w:tab w:val="right" w:pos="9637"/>
      </w:tabs>
      <w:ind w:left="0"/>
      <w:rPr>
        <w:rFonts w:ascii="Calibri" w:hAnsi="Calibri" w:cstheme="majorBidi"/>
        <w:sz w:val="22"/>
        <w:szCs w:val="22"/>
      </w:rPr>
    </w:pPr>
    <w:r>
      <w:rPr>
        <w:rFonts w:ascii="Calibri" w:hAnsi="Calibri" w:cstheme="majorBidi"/>
        <w:sz w:val="22"/>
        <w:szCs w:val="22"/>
      </w:rPr>
      <w:tab/>
    </w:r>
  </w:p>
  <w:p w14:paraId="7EC4ED02" w14:textId="1BF01519" w:rsidR="00D3641B" w:rsidRPr="002C5AF9" w:rsidRDefault="00D3641B" w:rsidP="00D3641B">
    <w:pPr>
      <w:rPr>
        <w:rFonts w:ascii="Calibri" w:hAnsi="Calibri" w:cstheme="majorBidi"/>
        <w:sz w:val="22"/>
        <w:szCs w:val="22"/>
      </w:rPr>
    </w:pPr>
    <w:r w:rsidRPr="00E67BC1">
      <w:rPr>
        <w:rFonts w:ascii="Calibri" w:hAnsi="Calibri" w:cstheme="majorBidi"/>
        <w:b/>
        <w:bCs/>
        <w:sz w:val="22"/>
        <w:szCs w:val="22"/>
      </w:rPr>
      <w:t>Siège Social</w:t>
    </w:r>
    <w:r w:rsidRPr="00BA314E">
      <w:rPr>
        <w:rFonts w:ascii="Calibri" w:hAnsi="Calibri" w:cstheme="majorBidi"/>
        <w:sz w:val="22"/>
        <w:szCs w:val="22"/>
      </w:rPr>
      <w:t> :</w:t>
    </w:r>
    <w:r>
      <w:rPr>
        <w:rFonts w:ascii="Calibri" w:hAnsi="Calibri" w:cstheme="majorBidi"/>
        <w:sz w:val="22"/>
        <w:szCs w:val="22"/>
      </w:rPr>
      <w:t xml:space="preserve">1, rue </w:t>
    </w:r>
    <w:r>
      <w:rPr>
        <w:rFonts w:ascii="Calibri" w:hAnsi="Calibri" w:cstheme="majorBidi"/>
        <w:sz w:val="22"/>
        <w:szCs w:val="22"/>
      </w:rPr>
      <w:t>Lemercier</w:t>
    </w:r>
    <w:bookmarkStart w:id="0" w:name="_GoBack"/>
    <w:bookmarkEnd w:id="0"/>
    <w:r>
      <w:rPr>
        <w:rFonts w:ascii="Calibri" w:hAnsi="Calibri" w:cstheme="majorBidi"/>
        <w:sz w:val="22"/>
        <w:szCs w:val="22"/>
      </w:rPr>
      <w:t xml:space="preserve"> 75017 Paris</w:t>
    </w:r>
  </w:p>
  <w:p w14:paraId="63C56C85" w14:textId="77777777" w:rsidR="00D3641B" w:rsidRDefault="00D3641B" w:rsidP="00D3641B">
    <w:pPr>
      <w:pStyle w:val="Paragraphedeliste"/>
      <w:tabs>
        <w:tab w:val="right" w:pos="9637"/>
      </w:tabs>
      <w:ind w:left="0"/>
      <w:rPr>
        <w:rFonts w:ascii="Calibri" w:hAnsi="Calibri" w:cstheme="majorBidi"/>
        <w:sz w:val="22"/>
        <w:szCs w:val="22"/>
      </w:rPr>
    </w:pPr>
    <w:r w:rsidRPr="00E67BC1">
      <w:rPr>
        <w:rFonts w:ascii="Calibri" w:hAnsi="Calibri" w:cstheme="majorBidi"/>
        <w:b/>
        <w:bCs/>
        <w:sz w:val="22"/>
        <w:szCs w:val="22"/>
      </w:rPr>
      <w:t>Tél</w:t>
    </w:r>
    <w:r>
      <w:rPr>
        <w:rFonts w:ascii="Calibri" w:hAnsi="Calibri" w:cstheme="majorBidi"/>
        <w:sz w:val="22"/>
        <w:szCs w:val="22"/>
      </w:rPr>
      <w:t xml:space="preserve"> : 06 78 91 23 40 – </w:t>
    </w:r>
    <w:r w:rsidRPr="00E67BC1">
      <w:rPr>
        <w:rFonts w:ascii="Calibri" w:hAnsi="Calibri" w:cstheme="majorBidi"/>
        <w:b/>
        <w:bCs/>
        <w:sz w:val="22"/>
        <w:szCs w:val="22"/>
      </w:rPr>
      <w:t>Email</w:t>
    </w:r>
    <w:r>
      <w:rPr>
        <w:rFonts w:ascii="Calibri" w:hAnsi="Calibri" w:cstheme="majorBidi"/>
        <w:sz w:val="22"/>
        <w:szCs w:val="22"/>
      </w:rPr>
      <w:t> : hdc@horsdeconflit.fr</w:t>
    </w:r>
    <w:r>
      <w:rPr>
        <w:rFonts w:ascii="Calibri" w:hAnsi="Calibri" w:cstheme="majorBidi"/>
        <w:sz w:val="22"/>
        <w:szCs w:val="22"/>
      </w:rPr>
      <w:tab/>
    </w:r>
  </w:p>
  <w:p w14:paraId="27E121D4" w14:textId="77777777" w:rsidR="00D3641B" w:rsidRDefault="00D3641B" w:rsidP="00D3641B">
    <w:pPr>
      <w:rPr>
        <w:rFonts w:ascii="Calibri" w:hAnsi="Calibri" w:cstheme="majorBidi"/>
        <w:sz w:val="22"/>
        <w:szCs w:val="22"/>
      </w:rPr>
    </w:pPr>
    <w:r w:rsidRPr="00E67BC1">
      <w:rPr>
        <w:rFonts w:ascii="Calibri" w:hAnsi="Calibri" w:cstheme="majorBidi"/>
        <w:b/>
        <w:bCs/>
        <w:sz w:val="22"/>
        <w:szCs w:val="22"/>
      </w:rPr>
      <w:t>Site</w:t>
    </w:r>
    <w:r w:rsidRPr="00BA314E">
      <w:rPr>
        <w:rFonts w:ascii="Calibri" w:hAnsi="Calibri" w:cstheme="majorBidi"/>
        <w:sz w:val="22"/>
        <w:szCs w:val="22"/>
      </w:rPr>
      <w:t xml:space="preserve"> </w:t>
    </w:r>
    <w:r w:rsidRPr="00E67BC1">
      <w:rPr>
        <w:rFonts w:ascii="Calibri" w:hAnsi="Calibri" w:cstheme="majorBidi"/>
        <w:b/>
        <w:bCs/>
        <w:sz w:val="22"/>
        <w:szCs w:val="22"/>
      </w:rPr>
      <w:t>internet</w:t>
    </w:r>
    <w:r>
      <w:rPr>
        <w:rFonts w:ascii="Calibri" w:hAnsi="Calibri" w:cstheme="majorBidi"/>
        <w:sz w:val="22"/>
        <w:szCs w:val="22"/>
      </w:rPr>
      <w:t> : wwww.horsdeconflit.fr</w:t>
    </w:r>
  </w:p>
  <w:p w14:paraId="53D37CD0" w14:textId="02DB90FE" w:rsidR="00346DE3" w:rsidRPr="00BA314E" w:rsidRDefault="00D3641B" w:rsidP="00D3641B">
    <w:pPr>
      <w:rPr>
        <w:rFonts w:ascii="Calibri" w:hAnsi="Calibri"/>
        <w:color w:val="EA8300" w:themeColor="accent4" w:themeShade="BF"/>
        <w:sz w:val="22"/>
        <w:szCs w:val="22"/>
      </w:rPr>
    </w:pPr>
    <w:r w:rsidRPr="00E67BC1">
      <w:rPr>
        <w:rFonts w:ascii="Calibri" w:hAnsi="Calibri" w:cstheme="majorBidi"/>
        <w:b/>
        <w:bCs/>
        <w:sz w:val="22"/>
        <w:szCs w:val="22"/>
      </w:rPr>
      <w:t>N° SIRET</w:t>
    </w:r>
    <w:r>
      <w:rPr>
        <w:rFonts w:ascii="Calibri" w:hAnsi="Calibri" w:cstheme="majorBidi"/>
        <w:sz w:val="22"/>
        <w:szCs w:val="22"/>
      </w:rPr>
      <w:t xml:space="preserve"> : 84481876500019 - </w:t>
    </w:r>
    <w:r w:rsidRPr="00E67BC1">
      <w:rPr>
        <w:rFonts w:ascii="Calibri" w:hAnsi="Calibri" w:cstheme="majorBidi"/>
        <w:b/>
        <w:bCs/>
        <w:sz w:val="22"/>
        <w:szCs w:val="22"/>
      </w:rPr>
      <w:t>N° déclaration activité</w:t>
    </w:r>
    <w:r w:rsidRPr="00BA314E">
      <w:rPr>
        <w:rFonts w:ascii="Calibri" w:hAnsi="Calibri" w:cstheme="majorBidi"/>
        <w:sz w:val="22"/>
        <w:szCs w:val="22"/>
      </w:rPr>
      <w:t> :</w:t>
    </w:r>
    <w:r>
      <w:rPr>
        <w:rFonts w:ascii="Calibri" w:hAnsi="Calibri" w:cstheme="majorBidi"/>
        <w:sz w:val="22"/>
        <w:szCs w:val="22"/>
      </w:rPr>
      <w:t xml:space="preserve"> 11755833175</w:t>
    </w:r>
    <w:r w:rsidR="00346DE3">
      <w:rPr>
        <w:rFonts w:ascii="Calibri" w:hAnsi="Calibri" w:cstheme="majorBidi"/>
        <w:sz w:val="22"/>
        <w:szCs w:val="22"/>
      </w:rPr>
      <w:tab/>
    </w:r>
    <w:r w:rsidR="00346DE3">
      <w:rPr>
        <w:rFonts w:ascii="Calibri" w:hAnsi="Calibri" w:cstheme="majorBidi"/>
        <w:sz w:val="22"/>
        <w:szCs w:val="22"/>
      </w:rPr>
      <w:tab/>
    </w:r>
    <w:r w:rsidR="00346DE3">
      <w:rPr>
        <w:rFonts w:ascii="Calibri" w:hAnsi="Calibri" w:cstheme="majorBidi"/>
        <w:sz w:val="22"/>
        <w:szCs w:val="22"/>
      </w:rPr>
      <w:tab/>
    </w:r>
    <w:r w:rsidR="00346DE3">
      <w:rPr>
        <w:rFonts w:ascii="Calibri" w:hAnsi="Calibri" w:cstheme="majorBidi"/>
        <w:sz w:val="22"/>
        <w:szCs w:val="22"/>
      </w:rPr>
      <w:tab/>
    </w:r>
    <w:r w:rsidR="00346DE3" w:rsidRPr="00E67BC1">
      <w:rPr>
        <w:rFonts w:ascii="Calibri" w:hAnsi="Calibri" w:cstheme="majorBidi"/>
        <w:b/>
        <w:bCs/>
        <w:color w:val="EA8300" w:themeColor="accent4" w:themeShade="BF"/>
      </w:rPr>
      <w:fldChar w:fldCharType="begin"/>
    </w:r>
    <w:r w:rsidR="00346DE3" w:rsidRPr="00E67BC1">
      <w:rPr>
        <w:rFonts w:ascii="Calibri" w:hAnsi="Calibri" w:cstheme="majorBidi"/>
        <w:b/>
        <w:bCs/>
        <w:color w:val="EA8300" w:themeColor="accent4" w:themeShade="BF"/>
      </w:rPr>
      <w:instrText xml:space="preserve"> PAGE   \* MERGEFORMAT </w:instrText>
    </w:r>
    <w:r w:rsidR="00346DE3" w:rsidRPr="00E67BC1">
      <w:rPr>
        <w:rFonts w:ascii="Calibri" w:hAnsi="Calibri" w:cstheme="majorBidi"/>
        <w:b/>
        <w:bCs/>
        <w:color w:val="EA8300" w:themeColor="accent4" w:themeShade="BF"/>
      </w:rPr>
      <w:fldChar w:fldCharType="separate"/>
    </w:r>
    <w:r>
      <w:rPr>
        <w:rFonts w:ascii="Calibri" w:hAnsi="Calibri" w:cstheme="majorBidi"/>
        <w:b/>
        <w:bCs/>
        <w:noProof/>
        <w:color w:val="EA8300" w:themeColor="accent4" w:themeShade="BF"/>
      </w:rPr>
      <w:t>2</w:t>
    </w:r>
    <w:r w:rsidR="00346DE3" w:rsidRPr="00E67BC1">
      <w:rPr>
        <w:rFonts w:ascii="Calibri" w:hAnsi="Calibri" w:cstheme="majorBidi"/>
        <w:b/>
        <w:bCs/>
        <w:color w:val="EA8300" w:themeColor="accent4" w:themeShade="B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3E01" w14:textId="0C167B7F" w:rsidR="00346DE3" w:rsidRDefault="00B21B80" w:rsidP="00EC42CE">
    <w:pPr>
      <w:pStyle w:val="Pieddepage"/>
    </w:pPr>
    <w:r>
      <w:rPr>
        <w:noProof/>
        <w:lang w:eastAsia="fr-FR" w:bidi="ar-SA"/>
      </w:rPr>
      <mc:AlternateContent>
        <mc:Choice Requires="wps">
          <w:drawing>
            <wp:anchor distT="0" distB="0" distL="114300" distR="114300" simplePos="0" relativeHeight="251658752" behindDoc="1" locked="0" layoutInCell="1" allowOverlap="1" wp14:anchorId="35ADFD47" wp14:editId="24EBFB5A">
              <wp:simplePos x="0" y="0"/>
              <wp:positionH relativeFrom="column">
                <wp:posOffset>5571490</wp:posOffset>
              </wp:positionH>
              <wp:positionV relativeFrom="paragraph">
                <wp:posOffset>-48260</wp:posOffset>
              </wp:positionV>
              <wp:extent cx="542925" cy="552450"/>
              <wp:effectExtent l="131445" t="121285" r="217805" b="2120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42925" cy="552450"/>
                      </a:xfrm>
                      <a:prstGeom prst="rtTriangle">
                        <a:avLst/>
                      </a:prstGeom>
                      <a:solidFill>
                        <a:schemeClr val="accent1">
                          <a:lumMod val="75000"/>
                          <a:lumOff val="0"/>
                        </a:schemeClr>
                      </a:solidFill>
                      <a:ln w="9525">
                        <a:solidFill>
                          <a:srgbClr val="000000"/>
                        </a:solidFill>
                        <a:miter lim="800000"/>
                        <a:headEnd/>
                        <a:tailEnd/>
                      </a:ln>
                      <a:effectLst>
                        <a:outerShdw blurRad="63500" dist="107763" dir="2700000" algn="ctr" rotWithShape="0">
                          <a:schemeClr val="accent4">
                            <a:lumMod val="75000"/>
                            <a:lumOff val="0"/>
                            <a:alpha val="50000"/>
                          </a:schemeClr>
                        </a:outerShdw>
                      </a:effectLst>
                    </wps:spPr>
                    <wps:txbx>
                      <w:txbxContent>
                        <w:p w14:paraId="6EDA6EA6" w14:textId="77777777" w:rsidR="00346DE3" w:rsidRPr="00E67BC1" w:rsidRDefault="00346DE3">
                          <w:pPr>
                            <w:rPr>
                              <w:b/>
                              <w:bCs/>
                              <w:color w:val="EA8300" w:themeColor="accent4" w:themeShade="BF"/>
                            </w:rPr>
                          </w:pPr>
                          <w:r w:rsidRPr="00E67BC1">
                            <w:rPr>
                              <w:b/>
                              <w:bCs/>
                              <w:color w:val="EA8300" w:themeColor="accent4" w:themeShade="BF"/>
                            </w:rPr>
                            <w:fldChar w:fldCharType="begin"/>
                          </w:r>
                          <w:r w:rsidRPr="00E67BC1">
                            <w:rPr>
                              <w:b/>
                              <w:bCs/>
                              <w:color w:val="EA8300" w:themeColor="accent4" w:themeShade="BF"/>
                            </w:rPr>
                            <w:instrText xml:space="preserve"> PAGE   \* MERGEFORMAT </w:instrText>
                          </w:r>
                          <w:r w:rsidRPr="00E67BC1">
                            <w:rPr>
                              <w:b/>
                              <w:bCs/>
                              <w:color w:val="EA8300" w:themeColor="accent4" w:themeShade="BF"/>
                            </w:rPr>
                            <w:fldChar w:fldCharType="separate"/>
                          </w:r>
                          <w:r w:rsidR="00D3641B">
                            <w:rPr>
                              <w:b/>
                              <w:bCs/>
                              <w:noProof/>
                              <w:color w:val="EA8300" w:themeColor="accent4" w:themeShade="BF"/>
                            </w:rPr>
                            <w:t>1</w:t>
                          </w:r>
                          <w:r w:rsidRPr="00E67BC1">
                            <w:rPr>
                              <w:b/>
                              <w:bCs/>
                              <w:color w:val="EA8300" w:themeColor="accent4" w:themeShade="B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AutoShape 2" o:spid="_x0000_s1026" type="#_x0000_t6" style="position:absolute;margin-left:438.7pt;margin-top:-3.75pt;width:42.75pt;height:43.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" fillcolor="#2f759e [2404]">
              <v:shadow on="t" color="#ea8300 [2407]" opacity=".5" offset="6pt,6pt"/>
              <v:textbox>
                <w:txbxContent>
                  <w:p w14:paraId="6EDA6EA6" w14:textId="77777777" w:rsidR="00346DE3" w:rsidRPr="00E67BC1" w:rsidRDefault="00346DE3">
                    <w:pPr>
                      <w:rPr>
                        <w:b/>
                        <w:bCs/>
                        <w:color w:val="EA8300" w:themeColor="accent4" w:themeShade="BF"/>
                      </w:rPr>
                    </w:pPr>
                    <w:r w:rsidRPr="00E67BC1">
                      <w:rPr>
                        <w:b/>
                        <w:bCs/>
                        <w:color w:val="EA8300" w:themeColor="accent4" w:themeShade="BF"/>
                      </w:rPr>
                      <w:fldChar w:fldCharType="begin"/>
                    </w:r>
                    <w:r w:rsidRPr="00E67BC1">
                      <w:rPr>
                        <w:b/>
                        <w:bCs/>
                        <w:color w:val="EA8300" w:themeColor="accent4" w:themeShade="BF"/>
                      </w:rPr>
                      <w:instrText xml:space="preserve"> PAGE   \* MERGEFORMAT </w:instrText>
                    </w:r>
                    <w:r w:rsidRPr="00E67BC1">
                      <w:rPr>
                        <w:b/>
                        <w:bCs/>
                        <w:color w:val="EA8300" w:themeColor="accent4" w:themeShade="BF"/>
                      </w:rPr>
                      <w:fldChar w:fldCharType="separate"/>
                    </w:r>
                    <w:r w:rsidR="005C32F4">
                      <w:rPr>
                        <w:b/>
                        <w:bCs/>
                        <w:noProof/>
                        <w:color w:val="EA8300" w:themeColor="accent4" w:themeShade="BF"/>
                      </w:rPr>
                      <w:t>1</w:t>
                    </w:r>
                    <w:r w:rsidRPr="00E67BC1">
                      <w:rPr>
                        <w:b/>
                        <w:bCs/>
                        <w:color w:val="EA8300" w:themeColor="accent4" w:themeShade="BF"/>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FC609" w14:textId="77777777" w:rsidR="00653863" w:rsidRDefault="00653863" w:rsidP="00EC42CE">
      <w:r>
        <w:separator/>
      </w:r>
    </w:p>
  </w:footnote>
  <w:footnote w:type="continuationSeparator" w:id="0">
    <w:p w14:paraId="198FE834" w14:textId="77777777" w:rsidR="00653863" w:rsidRDefault="00653863" w:rsidP="00EC4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A0AE" w14:textId="77777777" w:rsidR="00D3641B" w:rsidRDefault="00D3641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C254A" w14:textId="77777777" w:rsidR="00D3641B" w:rsidRDefault="00D3641B">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4BE3" w14:textId="04272053" w:rsidR="00346DE3" w:rsidRDefault="001234B1" w:rsidP="00EC42CE">
    <w:pPr>
      <w:pStyle w:val="En-tte"/>
    </w:pPr>
    <w:r>
      <w:rPr>
        <w:noProof/>
        <w:lang w:eastAsia="fr-FR" w:bidi="ar-SA"/>
      </w:rPr>
      <w:drawing>
        <wp:inline distT="0" distB="0" distL="0" distR="0" wp14:anchorId="38EF9809" wp14:editId="419EA053">
          <wp:extent cx="1599677" cy="1378196"/>
          <wp:effectExtent l="0" t="0" r="635" b="0"/>
          <wp:docPr id="2" name="Image 2" descr="Macintosh HD:Users:michaelobadia:Desktop:logo fond blanc 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ichaelobadia:Desktop:logo fond blanc h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677" cy="13781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10A13"/>
    <w:multiLevelType w:val="hybridMultilevel"/>
    <w:tmpl w:val="7CB6CFE8"/>
    <w:lvl w:ilvl="0" w:tplc="53DA288A">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922F46"/>
    <w:multiLevelType w:val="hybridMultilevel"/>
    <w:tmpl w:val="D90C5F2C"/>
    <w:lvl w:ilvl="0" w:tplc="1BC6FC84">
      <w:start w:val="7"/>
      <w:numFmt w:val="bullet"/>
      <w:lvlText w:val="-"/>
      <w:lvlJc w:val="left"/>
      <w:pPr>
        <w:ind w:left="400" w:hanging="360"/>
      </w:pPr>
      <w:rPr>
        <w:rFonts w:ascii="Calibri" w:eastAsia="Arial Unicode MS" w:hAnsi="Calibri" w:cs="Arial Unicode MS" w:hint="default"/>
      </w:rPr>
    </w:lvl>
    <w:lvl w:ilvl="1" w:tplc="040C0003" w:tentative="1">
      <w:start w:val="1"/>
      <w:numFmt w:val="bullet"/>
      <w:lvlText w:val="o"/>
      <w:lvlJc w:val="left"/>
      <w:pPr>
        <w:ind w:left="1120" w:hanging="360"/>
      </w:pPr>
      <w:rPr>
        <w:rFonts w:ascii="Courier New" w:hAnsi="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
    <w:nsid w:val="70C807EF"/>
    <w:multiLevelType w:val="hybridMultilevel"/>
    <w:tmpl w:val="78CCB158"/>
    <w:numStyleLink w:val="Style1import"/>
  </w:abstractNum>
  <w:abstractNum w:abstractNumId="3">
    <w:nsid w:val="75242D97"/>
    <w:multiLevelType w:val="hybridMultilevel"/>
    <w:tmpl w:val="78CCB158"/>
    <w:styleLink w:val="Style1import"/>
    <w:lvl w:ilvl="0" w:tplc="FDDEB7AA">
      <w:start w:val="1"/>
      <w:numFmt w:val="bullet"/>
      <w:lvlText w:val="-"/>
      <w:lvlJc w:val="left"/>
      <w:pPr>
        <w:ind w:left="792" w:hanging="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EC346C">
      <w:start w:val="1"/>
      <w:numFmt w:val="bullet"/>
      <w:lvlText w:val="o"/>
      <w:lvlJc w:val="left"/>
      <w:pPr>
        <w:tabs>
          <w:tab w:val="left" w:pos="720"/>
        </w:tabs>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6B2CE">
      <w:start w:val="1"/>
      <w:numFmt w:val="bullet"/>
      <w:lvlText w:val="▪"/>
      <w:lvlJc w:val="left"/>
      <w:pPr>
        <w:tabs>
          <w:tab w:val="left" w:pos="720"/>
        </w:tabs>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2ED10E">
      <w:start w:val="1"/>
      <w:numFmt w:val="bullet"/>
      <w:lvlText w:val="•"/>
      <w:lvlJc w:val="left"/>
      <w:pPr>
        <w:tabs>
          <w:tab w:val="left" w:pos="720"/>
        </w:tabs>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965F52">
      <w:start w:val="1"/>
      <w:numFmt w:val="bullet"/>
      <w:lvlText w:val="o"/>
      <w:lvlJc w:val="left"/>
      <w:pPr>
        <w:tabs>
          <w:tab w:val="left" w:pos="720"/>
        </w:tabs>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56CEBC">
      <w:start w:val="1"/>
      <w:numFmt w:val="bullet"/>
      <w:lvlText w:val="▪"/>
      <w:lvlJc w:val="left"/>
      <w:pPr>
        <w:tabs>
          <w:tab w:val="left" w:pos="720"/>
        </w:tabs>
        <w:ind w:left="43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62204">
      <w:start w:val="1"/>
      <w:numFmt w:val="bullet"/>
      <w:lvlText w:val="•"/>
      <w:lvlJc w:val="left"/>
      <w:pPr>
        <w:tabs>
          <w:tab w:val="left" w:pos="720"/>
        </w:tabs>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0353A">
      <w:start w:val="1"/>
      <w:numFmt w:val="bullet"/>
      <w:lvlText w:val="o"/>
      <w:lvlJc w:val="left"/>
      <w:pPr>
        <w:tabs>
          <w:tab w:val="left" w:pos="720"/>
        </w:tabs>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B44ABC">
      <w:start w:val="1"/>
      <w:numFmt w:val="bullet"/>
      <w:lvlText w:val="▪"/>
      <w:lvlJc w:val="left"/>
      <w:pPr>
        <w:tabs>
          <w:tab w:val="left" w:pos="720"/>
        </w:tabs>
        <w:ind w:left="64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71"/>
    <w:rsid w:val="00034567"/>
    <w:rsid w:val="001234B1"/>
    <w:rsid w:val="00341899"/>
    <w:rsid w:val="00346DE3"/>
    <w:rsid w:val="00383816"/>
    <w:rsid w:val="003C37A0"/>
    <w:rsid w:val="003E2C5B"/>
    <w:rsid w:val="004C3A72"/>
    <w:rsid w:val="005C32F4"/>
    <w:rsid w:val="005C4B45"/>
    <w:rsid w:val="00653863"/>
    <w:rsid w:val="00702B9A"/>
    <w:rsid w:val="00782617"/>
    <w:rsid w:val="007D0500"/>
    <w:rsid w:val="00851085"/>
    <w:rsid w:val="00863D9E"/>
    <w:rsid w:val="00983C64"/>
    <w:rsid w:val="009A4A1B"/>
    <w:rsid w:val="00A20BEC"/>
    <w:rsid w:val="00A72187"/>
    <w:rsid w:val="00A90F28"/>
    <w:rsid w:val="00AA0D2E"/>
    <w:rsid w:val="00AB1AEE"/>
    <w:rsid w:val="00AF5172"/>
    <w:rsid w:val="00B21B80"/>
    <w:rsid w:val="00B67771"/>
    <w:rsid w:val="00BA0A07"/>
    <w:rsid w:val="00BA314E"/>
    <w:rsid w:val="00BA6191"/>
    <w:rsid w:val="00C754D0"/>
    <w:rsid w:val="00CF0977"/>
    <w:rsid w:val="00D3641B"/>
    <w:rsid w:val="00D8293D"/>
    <w:rsid w:val="00E572C2"/>
    <w:rsid w:val="00E61F43"/>
    <w:rsid w:val="00E67BC1"/>
    <w:rsid w:val="00EC2110"/>
    <w:rsid w:val="00EC42CE"/>
    <w:rsid w:val="00F87D03"/>
    <w:rsid w:val="00FB63A0"/>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AD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zh-TW" w:bidi="he-IL"/>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7771"/>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67771"/>
    <w:rPr>
      <w:u w:val="single"/>
    </w:rPr>
  </w:style>
  <w:style w:type="table" w:customStyle="1" w:styleId="TableNormal">
    <w:name w:val="Table Normal"/>
    <w:rsid w:val="00B67771"/>
    <w:tblPr>
      <w:tblInd w:w="0" w:type="dxa"/>
      <w:tblCellMar>
        <w:top w:w="0" w:type="dxa"/>
        <w:left w:w="0" w:type="dxa"/>
        <w:bottom w:w="0" w:type="dxa"/>
        <w:right w:w="0" w:type="dxa"/>
      </w:tblCellMar>
    </w:tblPr>
  </w:style>
  <w:style w:type="paragraph" w:styleId="En-tte">
    <w:name w:val="header"/>
    <w:rsid w:val="00B67771"/>
    <w:pPr>
      <w:tabs>
        <w:tab w:val="right" w:pos="9020"/>
      </w:tabs>
    </w:pPr>
    <w:rPr>
      <w:rFonts w:ascii="Helvetica" w:hAnsi="Helvetica" w:cs="Arial Unicode MS"/>
      <w:color w:val="000000"/>
      <w:sz w:val="24"/>
      <w:szCs w:val="24"/>
    </w:rPr>
  </w:style>
  <w:style w:type="numbering" w:customStyle="1" w:styleId="Style1import">
    <w:name w:val="Style 1 importé"/>
    <w:rsid w:val="00B67771"/>
    <w:pPr>
      <w:numPr>
        <w:numId w:val="1"/>
      </w:numPr>
    </w:pPr>
  </w:style>
  <w:style w:type="paragraph" w:styleId="Textedebulles">
    <w:name w:val="Balloon Text"/>
    <w:basedOn w:val="Normal"/>
    <w:link w:val="TextedebullesCar"/>
    <w:uiPriority w:val="99"/>
    <w:semiHidden/>
    <w:unhideWhenUsed/>
    <w:rsid w:val="00AB1AEE"/>
    <w:rPr>
      <w:rFonts w:ascii="Tahoma" w:hAnsi="Tahoma" w:cs="Tahoma"/>
      <w:sz w:val="16"/>
      <w:szCs w:val="16"/>
    </w:rPr>
  </w:style>
  <w:style w:type="character" w:customStyle="1" w:styleId="TextedebullesCar">
    <w:name w:val="Texte de bulles Car"/>
    <w:basedOn w:val="Policepardfaut"/>
    <w:link w:val="Textedebulles"/>
    <w:uiPriority w:val="99"/>
    <w:semiHidden/>
    <w:rsid w:val="00AB1AEE"/>
    <w:rPr>
      <w:rFonts w:ascii="Tahoma" w:hAnsi="Tahoma" w:cs="Tahoma"/>
      <w:color w:val="000000"/>
      <w:sz w:val="16"/>
      <w:szCs w:val="16"/>
      <w:u w:color="000000"/>
    </w:rPr>
  </w:style>
  <w:style w:type="paragraph" w:styleId="Pieddepage">
    <w:name w:val="footer"/>
    <w:basedOn w:val="Normal"/>
    <w:link w:val="PieddepageCar"/>
    <w:uiPriority w:val="99"/>
    <w:unhideWhenUsed/>
    <w:rsid w:val="00AB1AEE"/>
    <w:pPr>
      <w:tabs>
        <w:tab w:val="center" w:pos="4536"/>
        <w:tab w:val="right" w:pos="9072"/>
      </w:tabs>
    </w:pPr>
  </w:style>
  <w:style w:type="character" w:customStyle="1" w:styleId="PieddepageCar">
    <w:name w:val="Pied de page Car"/>
    <w:basedOn w:val="Policepardfaut"/>
    <w:link w:val="Pieddepage"/>
    <w:uiPriority w:val="99"/>
    <w:rsid w:val="00AB1AEE"/>
    <w:rPr>
      <w:rFonts w:cs="Arial Unicode MS"/>
      <w:color w:val="000000"/>
      <w:sz w:val="24"/>
      <w:szCs w:val="24"/>
      <w:u w:color="000000"/>
    </w:rPr>
  </w:style>
  <w:style w:type="table" w:styleId="Grille">
    <w:name w:val="Table Grid"/>
    <w:basedOn w:val="TableauNormal"/>
    <w:uiPriority w:val="59"/>
    <w:rsid w:val="00702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A314E"/>
    <w:pPr>
      <w:ind w:left="720"/>
      <w:contextualSpacing/>
    </w:pPr>
  </w:style>
  <w:style w:type="character" w:customStyle="1" w:styleId="apple-converted-space">
    <w:name w:val="apple-converted-space"/>
    <w:basedOn w:val="Policepardfaut"/>
    <w:rsid w:val="00E61F43"/>
  </w:style>
  <w:style w:type="character" w:styleId="lev">
    <w:name w:val="Strong"/>
    <w:basedOn w:val="Policepardfaut"/>
    <w:uiPriority w:val="22"/>
    <w:qFormat/>
    <w:rsid w:val="00E61F4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zh-TW" w:bidi="he-IL"/>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7771"/>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67771"/>
    <w:rPr>
      <w:u w:val="single"/>
    </w:rPr>
  </w:style>
  <w:style w:type="table" w:customStyle="1" w:styleId="TableNormal">
    <w:name w:val="Table Normal"/>
    <w:rsid w:val="00B67771"/>
    <w:tblPr>
      <w:tblInd w:w="0" w:type="dxa"/>
      <w:tblCellMar>
        <w:top w:w="0" w:type="dxa"/>
        <w:left w:w="0" w:type="dxa"/>
        <w:bottom w:w="0" w:type="dxa"/>
        <w:right w:w="0" w:type="dxa"/>
      </w:tblCellMar>
    </w:tblPr>
  </w:style>
  <w:style w:type="paragraph" w:styleId="En-tte">
    <w:name w:val="header"/>
    <w:rsid w:val="00B67771"/>
    <w:pPr>
      <w:tabs>
        <w:tab w:val="right" w:pos="9020"/>
      </w:tabs>
    </w:pPr>
    <w:rPr>
      <w:rFonts w:ascii="Helvetica" w:hAnsi="Helvetica" w:cs="Arial Unicode MS"/>
      <w:color w:val="000000"/>
      <w:sz w:val="24"/>
      <w:szCs w:val="24"/>
    </w:rPr>
  </w:style>
  <w:style w:type="numbering" w:customStyle="1" w:styleId="Style1import">
    <w:name w:val="Style 1 importé"/>
    <w:rsid w:val="00B67771"/>
    <w:pPr>
      <w:numPr>
        <w:numId w:val="1"/>
      </w:numPr>
    </w:pPr>
  </w:style>
  <w:style w:type="paragraph" w:styleId="Textedebulles">
    <w:name w:val="Balloon Text"/>
    <w:basedOn w:val="Normal"/>
    <w:link w:val="TextedebullesCar"/>
    <w:uiPriority w:val="99"/>
    <w:semiHidden/>
    <w:unhideWhenUsed/>
    <w:rsid w:val="00AB1AEE"/>
    <w:rPr>
      <w:rFonts w:ascii="Tahoma" w:hAnsi="Tahoma" w:cs="Tahoma"/>
      <w:sz w:val="16"/>
      <w:szCs w:val="16"/>
    </w:rPr>
  </w:style>
  <w:style w:type="character" w:customStyle="1" w:styleId="TextedebullesCar">
    <w:name w:val="Texte de bulles Car"/>
    <w:basedOn w:val="Policepardfaut"/>
    <w:link w:val="Textedebulles"/>
    <w:uiPriority w:val="99"/>
    <w:semiHidden/>
    <w:rsid w:val="00AB1AEE"/>
    <w:rPr>
      <w:rFonts w:ascii="Tahoma" w:hAnsi="Tahoma" w:cs="Tahoma"/>
      <w:color w:val="000000"/>
      <w:sz w:val="16"/>
      <w:szCs w:val="16"/>
      <w:u w:color="000000"/>
    </w:rPr>
  </w:style>
  <w:style w:type="paragraph" w:styleId="Pieddepage">
    <w:name w:val="footer"/>
    <w:basedOn w:val="Normal"/>
    <w:link w:val="PieddepageCar"/>
    <w:uiPriority w:val="99"/>
    <w:unhideWhenUsed/>
    <w:rsid w:val="00AB1AEE"/>
    <w:pPr>
      <w:tabs>
        <w:tab w:val="center" w:pos="4536"/>
        <w:tab w:val="right" w:pos="9072"/>
      </w:tabs>
    </w:pPr>
  </w:style>
  <w:style w:type="character" w:customStyle="1" w:styleId="PieddepageCar">
    <w:name w:val="Pied de page Car"/>
    <w:basedOn w:val="Policepardfaut"/>
    <w:link w:val="Pieddepage"/>
    <w:uiPriority w:val="99"/>
    <w:rsid w:val="00AB1AEE"/>
    <w:rPr>
      <w:rFonts w:cs="Arial Unicode MS"/>
      <w:color w:val="000000"/>
      <w:sz w:val="24"/>
      <w:szCs w:val="24"/>
      <w:u w:color="000000"/>
    </w:rPr>
  </w:style>
  <w:style w:type="table" w:styleId="Grille">
    <w:name w:val="Table Grid"/>
    <w:basedOn w:val="TableauNormal"/>
    <w:uiPriority w:val="59"/>
    <w:rsid w:val="00702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A314E"/>
    <w:pPr>
      <w:ind w:left="720"/>
      <w:contextualSpacing/>
    </w:pPr>
  </w:style>
  <w:style w:type="character" w:customStyle="1" w:styleId="apple-converted-space">
    <w:name w:val="apple-converted-space"/>
    <w:basedOn w:val="Policepardfaut"/>
    <w:rsid w:val="00E61F43"/>
  </w:style>
  <w:style w:type="character" w:styleId="lev">
    <w:name w:val="Strong"/>
    <w:basedOn w:val="Policepardfaut"/>
    <w:uiPriority w:val="22"/>
    <w:qFormat/>
    <w:rsid w:val="00E61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56804">
      <w:bodyDiv w:val="1"/>
      <w:marLeft w:val="0"/>
      <w:marRight w:val="0"/>
      <w:marTop w:val="0"/>
      <w:marBottom w:val="0"/>
      <w:divBdr>
        <w:top w:val="none" w:sz="0" w:space="0" w:color="auto"/>
        <w:left w:val="none" w:sz="0" w:space="0" w:color="auto"/>
        <w:bottom w:val="none" w:sz="0" w:space="0" w:color="auto"/>
        <w:right w:val="none" w:sz="0" w:space="0" w:color="auto"/>
      </w:divBdr>
    </w:div>
    <w:div w:id="16323206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F20AE-3DA7-F744-88FF-61759866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394</Words>
  <Characters>2172</Characters>
  <Application>Microsoft Macintosh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Ivanne</dc:creator>
  <cp:lastModifiedBy>MICHAEL OBADIA</cp:lastModifiedBy>
  <cp:revision>11</cp:revision>
  <cp:lastPrinted>2017-11-27T08:44:00Z</cp:lastPrinted>
  <dcterms:created xsi:type="dcterms:W3CDTF">2018-09-18T14:39:00Z</dcterms:created>
  <dcterms:modified xsi:type="dcterms:W3CDTF">2021-04-27T16:09:00Z</dcterms:modified>
</cp:coreProperties>
</file>